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E89E" w14:textId="7FD156CF" w:rsidR="006A7896" w:rsidRDefault="006A7896" w:rsidP="006A7896">
      <w:pPr>
        <w:spacing w:before="120" w:after="120"/>
        <w:ind w:firstLine="720"/>
        <w:jc w:val="both"/>
        <w:rPr>
          <w:rFonts w:ascii="Maiandra GD" w:hAnsi="Maiandra GD" w:cs="Tahoma"/>
          <w:b/>
          <w:sz w:val="28"/>
          <w:szCs w:val="28"/>
        </w:rPr>
      </w:pPr>
      <w:bookmarkStart w:id="0" w:name="_Hlk167264837"/>
      <w:bookmarkEnd w:id="0"/>
    </w:p>
    <w:p w14:paraId="40A0D7EE" w14:textId="77777777" w:rsidR="006A7896" w:rsidRPr="009E3A60" w:rsidRDefault="006A7896" w:rsidP="006A7896">
      <w:pPr>
        <w:spacing w:before="120" w:after="120"/>
        <w:ind w:firstLine="720"/>
        <w:jc w:val="center"/>
        <w:rPr>
          <w:rFonts w:ascii="Calibri" w:hAnsi="Calibri" w:cs="Calibri"/>
          <w:b/>
          <w:sz w:val="28"/>
          <w:szCs w:val="28"/>
        </w:rPr>
      </w:pPr>
      <w:r w:rsidRPr="009E3A60">
        <w:rPr>
          <w:rFonts w:ascii="Calibri" w:hAnsi="Calibri" w:cs="Calibri"/>
          <w:b/>
          <w:sz w:val="28"/>
          <w:szCs w:val="28"/>
        </w:rPr>
        <w:t xml:space="preserve">MINISTRY OF ENERGY AND PETROLEUM, </w:t>
      </w:r>
    </w:p>
    <w:p w14:paraId="758899E7" w14:textId="77777777" w:rsidR="006A7896" w:rsidRPr="009E3A60" w:rsidRDefault="006A7896" w:rsidP="006A7896">
      <w:pPr>
        <w:spacing w:line="276" w:lineRule="auto"/>
        <w:jc w:val="center"/>
        <w:rPr>
          <w:rFonts w:ascii="Calibri" w:hAnsi="Calibri" w:cs="Calibri"/>
          <w:b/>
          <w:sz w:val="28"/>
          <w:szCs w:val="28"/>
        </w:rPr>
      </w:pPr>
      <w:r w:rsidRPr="009E3A60">
        <w:rPr>
          <w:rFonts w:ascii="Calibri" w:hAnsi="Calibri" w:cs="Calibri"/>
          <w:b/>
          <w:sz w:val="28"/>
          <w:szCs w:val="28"/>
        </w:rPr>
        <w:t>State Department of Renewable Energy; Energy Efficiency and Sustainability Unit</w:t>
      </w:r>
    </w:p>
    <w:p w14:paraId="148527F5" w14:textId="3EC6E090" w:rsidR="006A7896" w:rsidRPr="009E3A60" w:rsidRDefault="006A7896" w:rsidP="006A7896">
      <w:pPr>
        <w:spacing w:line="276" w:lineRule="auto"/>
        <w:jc w:val="center"/>
        <w:rPr>
          <w:rFonts w:ascii="Calibri" w:hAnsi="Calibri" w:cs="Calibri"/>
          <w:b/>
          <w:sz w:val="28"/>
          <w:szCs w:val="28"/>
        </w:rPr>
      </w:pPr>
      <w:r w:rsidRPr="009E3A60">
        <w:rPr>
          <w:rFonts w:ascii="Calibri" w:hAnsi="Calibri" w:cs="Calibri"/>
          <w:b/>
          <w:sz w:val="28"/>
          <w:szCs w:val="28"/>
        </w:rPr>
        <w:t xml:space="preserve"> in </w:t>
      </w:r>
      <w:r w:rsidR="009E3A60">
        <w:rPr>
          <w:rFonts w:ascii="Calibri" w:hAnsi="Calibri" w:cs="Calibri"/>
          <w:b/>
          <w:sz w:val="28"/>
          <w:szCs w:val="28"/>
        </w:rPr>
        <w:t>c</w:t>
      </w:r>
      <w:r w:rsidRPr="009E3A60">
        <w:rPr>
          <w:rFonts w:ascii="Calibri" w:hAnsi="Calibri" w:cs="Calibri"/>
          <w:b/>
          <w:sz w:val="28"/>
          <w:szCs w:val="28"/>
        </w:rPr>
        <w:t xml:space="preserve">onjunction </w:t>
      </w:r>
      <w:r w:rsidR="009E3A60">
        <w:rPr>
          <w:rFonts w:ascii="Calibri" w:hAnsi="Calibri" w:cs="Calibri"/>
          <w:b/>
          <w:sz w:val="28"/>
          <w:szCs w:val="28"/>
        </w:rPr>
        <w:t>w</w:t>
      </w:r>
      <w:r w:rsidRPr="009E3A60">
        <w:rPr>
          <w:rFonts w:ascii="Calibri" w:hAnsi="Calibri" w:cs="Calibri"/>
          <w:b/>
          <w:sz w:val="28"/>
          <w:szCs w:val="28"/>
        </w:rPr>
        <w:t>ith</w:t>
      </w:r>
    </w:p>
    <w:p w14:paraId="535AB15A" w14:textId="77777777" w:rsidR="006A7896" w:rsidRPr="009E3A60" w:rsidRDefault="006A7896" w:rsidP="006A7896">
      <w:pPr>
        <w:spacing w:before="120" w:after="120"/>
        <w:ind w:firstLine="720"/>
        <w:jc w:val="center"/>
        <w:rPr>
          <w:rFonts w:ascii="Calibri" w:hAnsi="Calibri" w:cs="Calibri"/>
          <w:b/>
          <w:sz w:val="28"/>
          <w:szCs w:val="28"/>
        </w:rPr>
      </w:pPr>
      <w:r w:rsidRPr="009E3A60">
        <w:rPr>
          <w:rFonts w:ascii="Calibri" w:hAnsi="Calibri" w:cs="Calibri"/>
          <w:b/>
          <w:sz w:val="28"/>
          <w:szCs w:val="28"/>
        </w:rPr>
        <w:t>MINISTRY OF ENVIRONMENT, CLIMATE CHANGE AND FORESTRY</w:t>
      </w:r>
    </w:p>
    <w:p w14:paraId="17DF1C45" w14:textId="6ACEE10F" w:rsidR="00BE4D08" w:rsidRDefault="006A7896" w:rsidP="002D7312">
      <w:pPr>
        <w:spacing w:line="276" w:lineRule="auto"/>
        <w:jc w:val="center"/>
        <w:rPr>
          <w:rFonts w:ascii="Calibri" w:hAnsi="Calibri" w:cs="Calibri"/>
          <w:b/>
          <w:sz w:val="28"/>
          <w:szCs w:val="28"/>
        </w:rPr>
      </w:pPr>
      <w:r w:rsidRPr="009E3A60">
        <w:rPr>
          <w:rFonts w:ascii="Calibri" w:hAnsi="Calibri" w:cs="Calibri"/>
          <w:b/>
          <w:sz w:val="28"/>
          <w:szCs w:val="28"/>
        </w:rPr>
        <w:t>State Department of Environment &amp; Climate Change; National Ozone Unit</w:t>
      </w:r>
    </w:p>
    <w:p w14:paraId="1D9CF8AF" w14:textId="77777777" w:rsidR="00D366A8" w:rsidRDefault="00D366A8" w:rsidP="002D7312">
      <w:pPr>
        <w:spacing w:line="276" w:lineRule="auto"/>
        <w:jc w:val="center"/>
        <w:rPr>
          <w:rFonts w:ascii="Calibri" w:hAnsi="Calibri" w:cs="Calibri"/>
          <w:b/>
          <w:sz w:val="28"/>
          <w:szCs w:val="28"/>
        </w:rPr>
      </w:pPr>
    </w:p>
    <w:tbl>
      <w:tblPr>
        <w:tblStyle w:val="TableGrid"/>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705"/>
        <w:gridCol w:w="5025"/>
      </w:tblGrid>
      <w:tr w:rsidR="00D366A8" w14:paraId="0E86A6BC" w14:textId="77777777" w:rsidTr="7B459505">
        <w:trPr>
          <w:trHeight w:val="1143"/>
        </w:trPr>
        <w:tc>
          <w:tcPr>
            <w:tcW w:w="10605" w:type="dxa"/>
            <w:gridSpan w:val="3"/>
          </w:tcPr>
          <w:p w14:paraId="0770CEC6" w14:textId="77777777" w:rsidR="00D366A8" w:rsidRPr="004160FC" w:rsidRDefault="00D366A8" w:rsidP="00615DB9">
            <w:pPr>
              <w:pStyle w:val="Title"/>
              <w:rPr>
                <w:rFonts w:ascii="Calibri" w:hAnsi="Calibri" w:cs="Calibri"/>
                <w:color w:val="7030A0"/>
                <w:sz w:val="30"/>
                <w:szCs w:val="30"/>
              </w:rPr>
            </w:pPr>
            <w:bookmarkStart w:id="1" w:name="_Hlk167269537"/>
            <w:r w:rsidRPr="004160FC">
              <w:rPr>
                <w:rFonts w:ascii="Calibri" w:hAnsi="Calibri" w:cs="Calibri"/>
                <w:color w:val="7030A0"/>
                <w:sz w:val="30"/>
                <w:szCs w:val="30"/>
              </w:rPr>
              <w:t>Kenya Energy Efficiency and Sustainable Cooling Investment Marketplace Workshop</w:t>
            </w:r>
          </w:p>
          <w:bookmarkEnd w:id="1"/>
          <w:p w14:paraId="7C22C514" w14:textId="2BB87C9D" w:rsidR="00FB4631" w:rsidRPr="004160FC" w:rsidRDefault="004160FC" w:rsidP="00615DB9">
            <w:pPr>
              <w:rPr>
                <w:rFonts w:ascii="Calibri" w:hAnsi="Calibri" w:cs="Calibri"/>
                <w:b/>
                <w:bCs/>
                <w:color w:val="FFC000"/>
                <w:sz w:val="26"/>
                <w:szCs w:val="26"/>
                <w:shd w:val="clear" w:color="auto" w:fill="FFFFFF"/>
              </w:rPr>
            </w:pPr>
            <w:r>
              <w:rPr>
                <w:rFonts w:ascii="Calibri" w:hAnsi="Calibri" w:cs="Calibri"/>
                <w:b/>
                <w:bCs/>
                <w:color w:val="FFC000"/>
                <w:sz w:val="26"/>
                <w:szCs w:val="26"/>
              </w:rPr>
              <w:t xml:space="preserve">  </w:t>
            </w:r>
            <w:r w:rsidR="00FB4631" w:rsidRPr="004160FC">
              <w:rPr>
                <w:rFonts w:ascii="Calibri" w:hAnsi="Calibri" w:cs="Calibri"/>
                <w:b/>
                <w:bCs/>
                <w:color w:val="FFC000"/>
                <w:sz w:val="26"/>
                <w:szCs w:val="26"/>
              </w:rPr>
              <w:t xml:space="preserve">Theme: </w:t>
            </w:r>
            <w:r w:rsidR="00D42297" w:rsidRPr="004160FC">
              <w:rPr>
                <w:rFonts w:ascii="Calibri" w:hAnsi="Calibri" w:cs="Calibri"/>
                <w:b/>
                <w:bCs/>
                <w:color w:val="FFC000"/>
                <w:sz w:val="26"/>
                <w:szCs w:val="26"/>
                <w:shd w:val="clear" w:color="auto" w:fill="FFFFFF"/>
              </w:rPr>
              <w:t>Capacity Building in Demand Flexibility: A South-to-South Workshop on Grid</w:t>
            </w:r>
            <w:r w:rsidR="00615DB9" w:rsidRPr="004160FC">
              <w:rPr>
                <w:rFonts w:ascii="Calibri" w:hAnsi="Calibri" w:cs="Calibri"/>
                <w:b/>
                <w:bCs/>
                <w:color w:val="FFC000"/>
                <w:sz w:val="26"/>
                <w:szCs w:val="26"/>
                <w:shd w:val="clear" w:color="auto" w:fill="FFFFFF"/>
              </w:rPr>
              <w:t xml:space="preserve"> </w:t>
            </w:r>
            <w:r w:rsidR="00D42297" w:rsidRPr="004160FC">
              <w:rPr>
                <w:rFonts w:ascii="Calibri" w:hAnsi="Calibri" w:cs="Calibri"/>
                <w:b/>
                <w:bCs/>
                <w:color w:val="FFC000"/>
                <w:sz w:val="26"/>
                <w:szCs w:val="26"/>
                <w:shd w:val="clear" w:color="auto" w:fill="FFFFFF"/>
              </w:rPr>
              <w:t>Efficiency</w:t>
            </w:r>
          </w:p>
          <w:p w14:paraId="2F2A8D97" w14:textId="60035D65" w:rsidR="00985CC2" w:rsidRPr="00FB4631" w:rsidRDefault="00985CC2" w:rsidP="00FB4631">
            <w:pPr>
              <w:rPr>
                <w:rFonts w:ascii="Calibri" w:hAnsi="Calibri" w:cs="Calibri"/>
                <w:b/>
                <w:bCs/>
                <w:sz w:val="28"/>
                <w:szCs w:val="28"/>
              </w:rPr>
            </w:pPr>
          </w:p>
        </w:tc>
      </w:tr>
      <w:tr w:rsidR="00985CC2" w14:paraId="14559B00" w14:textId="77777777" w:rsidTr="7B459505">
        <w:tc>
          <w:tcPr>
            <w:tcW w:w="2875" w:type="dxa"/>
          </w:tcPr>
          <w:p w14:paraId="35671AB0" w14:textId="7F588B35" w:rsidR="00985CC2" w:rsidRPr="00683EA0" w:rsidRDefault="141AD360" w:rsidP="00985CC2">
            <w:pPr>
              <w:spacing w:line="276" w:lineRule="auto"/>
              <w:rPr>
                <w:rFonts w:ascii="Calibri" w:hAnsi="Calibri" w:cs="Calibri"/>
              </w:rPr>
            </w:pPr>
            <w:r w:rsidRPr="7B459505">
              <w:rPr>
                <w:rFonts w:ascii="Calibri" w:hAnsi="Calibri" w:cs="Calibri"/>
                <w:b/>
                <w:bCs/>
              </w:rPr>
              <w:t xml:space="preserve">Date: </w:t>
            </w:r>
            <w:r w:rsidRPr="7B459505">
              <w:rPr>
                <w:rFonts w:ascii="Calibri" w:hAnsi="Calibri" w:cs="Calibri"/>
              </w:rPr>
              <w:t>1</w:t>
            </w:r>
            <w:r w:rsidR="37778F62" w:rsidRPr="7B459505">
              <w:rPr>
                <w:rFonts w:ascii="Calibri" w:hAnsi="Calibri" w:cs="Calibri"/>
              </w:rPr>
              <w:t>8</w:t>
            </w:r>
            <w:r w:rsidRPr="7B459505">
              <w:rPr>
                <w:rFonts w:ascii="Calibri" w:hAnsi="Calibri" w:cs="Calibri"/>
                <w:vertAlign w:val="superscript"/>
              </w:rPr>
              <w:t>th</w:t>
            </w:r>
            <w:r w:rsidRPr="7B459505">
              <w:rPr>
                <w:rFonts w:ascii="Calibri" w:hAnsi="Calibri" w:cs="Calibri"/>
              </w:rPr>
              <w:t xml:space="preserve"> – 19</w:t>
            </w:r>
            <w:r w:rsidRPr="7B459505">
              <w:rPr>
                <w:rFonts w:ascii="Calibri" w:hAnsi="Calibri" w:cs="Calibri"/>
                <w:vertAlign w:val="superscript"/>
              </w:rPr>
              <w:t>th</w:t>
            </w:r>
            <w:r w:rsidRPr="7B459505">
              <w:rPr>
                <w:rFonts w:ascii="Calibri" w:hAnsi="Calibri" w:cs="Calibri"/>
              </w:rPr>
              <w:t xml:space="preserve"> June 2024          </w:t>
            </w:r>
          </w:p>
        </w:tc>
        <w:tc>
          <w:tcPr>
            <w:tcW w:w="2705" w:type="dxa"/>
          </w:tcPr>
          <w:p w14:paraId="2DAEE1CA" w14:textId="4D2B709B" w:rsidR="00985CC2" w:rsidRPr="00683EA0" w:rsidRDefault="00985CC2" w:rsidP="00985CC2">
            <w:pPr>
              <w:spacing w:line="276" w:lineRule="auto"/>
              <w:rPr>
                <w:rFonts w:ascii="Calibri" w:hAnsi="Calibri" w:cs="Calibri"/>
                <w:b/>
              </w:rPr>
            </w:pPr>
            <w:r w:rsidRPr="00683EA0">
              <w:rPr>
                <w:rFonts w:ascii="Calibri" w:hAnsi="Calibri" w:cs="Calibri"/>
                <w:b/>
              </w:rPr>
              <w:t xml:space="preserve">Time: </w:t>
            </w:r>
            <w:r w:rsidRPr="00683EA0">
              <w:rPr>
                <w:rFonts w:ascii="Calibri" w:hAnsi="Calibri" w:cs="Calibri"/>
                <w:bCs/>
              </w:rPr>
              <w:t xml:space="preserve">9.am – </w:t>
            </w:r>
            <w:r w:rsidR="006D38EC">
              <w:rPr>
                <w:rFonts w:ascii="Calibri" w:hAnsi="Calibri" w:cs="Calibri"/>
                <w:bCs/>
              </w:rPr>
              <w:t>2</w:t>
            </w:r>
            <w:r w:rsidRPr="00683EA0">
              <w:rPr>
                <w:rFonts w:ascii="Calibri" w:hAnsi="Calibri" w:cs="Calibri"/>
                <w:bCs/>
              </w:rPr>
              <w:t>.pm</w:t>
            </w:r>
            <w:r w:rsidR="00615DB9">
              <w:rPr>
                <w:rFonts w:ascii="Calibri" w:hAnsi="Calibri" w:cs="Calibri"/>
                <w:bCs/>
              </w:rPr>
              <w:t xml:space="preserve"> (EAT)</w:t>
            </w:r>
          </w:p>
        </w:tc>
        <w:tc>
          <w:tcPr>
            <w:tcW w:w="5025" w:type="dxa"/>
          </w:tcPr>
          <w:p w14:paraId="367A7E8C" w14:textId="1B26AA8C" w:rsidR="00985CC2" w:rsidRPr="00683EA0" w:rsidRDefault="00985CC2" w:rsidP="00985CC2">
            <w:pPr>
              <w:spacing w:line="276" w:lineRule="auto"/>
              <w:rPr>
                <w:rFonts w:ascii="Calibri" w:hAnsi="Calibri" w:cs="Calibri"/>
                <w:b/>
              </w:rPr>
            </w:pPr>
            <w:r w:rsidRPr="00683EA0">
              <w:rPr>
                <w:rFonts w:ascii="Calibri" w:hAnsi="Calibri" w:cs="Calibri"/>
                <w:b/>
              </w:rPr>
              <w:t xml:space="preserve">Location: </w:t>
            </w:r>
            <w:r w:rsidRPr="00683EA0">
              <w:rPr>
                <w:rFonts w:ascii="Calibri" w:hAnsi="Calibri" w:cs="Calibri"/>
                <w:bCs/>
              </w:rPr>
              <w:t>Radisson Blu Arboretum</w:t>
            </w:r>
            <w:r w:rsidR="00AA5A4E">
              <w:rPr>
                <w:rFonts w:ascii="Calibri" w:hAnsi="Calibri" w:cs="Calibri"/>
                <w:bCs/>
              </w:rPr>
              <w:t>, Nairobi Kenya</w:t>
            </w:r>
          </w:p>
        </w:tc>
      </w:tr>
    </w:tbl>
    <w:p w14:paraId="3B6604F8" w14:textId="77777777" w:rsidR="001263A6" w:rsidRDefault="001263A6" w:rsidP="009E3A60">
      <w:pPr>
        <w:spacing w:before="120" w:after="120" w:line="276" w:lineRule="auto"/>
        <w:jc w:val="both"/>
        <w:rPr>
          <w:rFonts w:ascii="Candara" w:hAnsi="Candara" w:cs="Arial"/>
          <w:b/>
          <w:bCs/>
          <w:lang w:val="en-US"/>
        </w:rPr>
      </w:pPr>
    </w:p>
    <w:p w14:paraId="61A603A2" w14:textId="0E4E6C59" w:rsidR="001263A6" w:rsidRDefault="002D7312" w:rsidP="002D7312">
      <w:pPr>
        <w:spacing w:before="120" w:after="120" w:line="276" w:lineRule="auto"/>
        <w:jc w:val="both"/>
        <w:rPr>
          <w:rFonts w:ascii="Candara" w:hAnsi="Candara" w:cs="Arial"/>
          <w:b/>
          <w:bCs/>
          <w:lang w:val="en-US"/>
        </w:rPr>
      </w:pPr>
      <w:r w:rsidRPr="00056927">
        <w:rPr>
          <w:rFonts w:ascii="Candara" w:hAnsi="Candara" w:cs="Arial"/>
          <w:b/>
          <w:bCs/>
          <w:lang w:val="en-US"/>
        </w:rPr>
        <w:t>Background</w:t>
      </w:r>
    </w:p>
    <w:p w14:paraId="651FC539" w14:textId="7A747CD1" w:rsidR="0038009A" w:rsidRDefault="70D398F3" w:rsidP="002D7312">
      <w:pPr>
        <w:spacing w:before="120" w:after="120" w:line="276" w:lineRule="auto"/>
        <w:jc w:val="both"/>
        <w:rPr>
          <w:rFonts w:ascii="Candara" w:hAnsi="Candara" w:cs="Arial"/>
          <w:lang w:val="en-US"/>
        </w:rPr>
      </w:pPr>
      <w:r w:rsidRPr="7B459505">
        <w:rPr>
          <w:rFonts w:ascii="Candara" w:hAnsi="Candara"/>
        </w:rPr>
        <w:t xml:space="preserve">The Energy Efficiency and Cooling Investment Marketplace Workshop is a quarterly </w:t>
      </w:r>
      <w:commentRangeStart w:id="2"/>
      <w:r w:rsidRPr="7B459505">
        <w:rPr>
          <w:rFonts w:ascii="Candara" w:hAnsi="Candara"/>
        </w:rPr>
        <w:t>event</w:t>
      </w:r>
      <w:commentRangeEnd w:id="2"/>
      <w:r w:rsidR="001263A6">
        <w:rPr>
          <w:rStyle w:val="CommentReference"/>
        </w:rPr>
        <w:commentReference w:id="2"/>
      </w:r>
      <w:r w:rsidRPr="7B459505">
        <w:rPr>
          <w:rFonts w:ascii="Candara" w:hAnsi="Candara"/>
        </w:rPr>
        <w:t xml:space="preserve"> designed</w:t>
      </w:r>
      <w:r w:rsidR="4CDDA6CE" w:rsidRPr="7B459505">
        <w:rPr>
          <w:rFonts w:ascii="Candara" w:hAnsi="Candara"/>
        </w:rPr>
        <w:t xml:space="preserve"> to bring together stakeholders from various sectors to </w:t>
      </w:r>
      <w:r w:rsidR="0FC24F5A" w:rsidRPr="7B459505">
        <w:rPr>
          <w:rFonts w:ascii="Candara" w:hAnsi="Candara"/>
        </w:rPr>
        <w:t>advance the role of finance,</w:t>
      </w:r>
      <w:r w:rsidR="187F2BF2" w:rsidRPr="7B459505">
        <w:rPr>
          <w:rFonts w:ascii="Candara" w:hAnsi="Candara"/>
        </w:rPr>
        <w:t xml:space="preserve"> </w:t>
      </w:r>
      <w:r w:rsidR="0FC24F5A" w:rsidRPr="7B459505">
        <w:rPr>
          <w:rFonts w:ascii="Candara" w:hAnsi="Candara"/>
        </w:rPr>
        <w:t xml:space="preserve">blended finance instruments </w:t>
      </w:r>
      <w:r w:rsidR="4CDDA6CE" w:rsidRPr="7B459505">
        <w:rPr>
          <w:rFonts w:ascii="Candara" w:hAnsi="Candara"/>
        </w:rPr>
        <w:t>and project pipelin</w:t>
      </w:r>
      <w:r w:rsidR="7A256C21" w:rsidRPr="7B459505">
        <w:rPr>
          <w:rFonts w:ascii="Candara" w:hAnsi="Candara"/>
        </w:rPr>
        <w:t>e</w:t>
      </w:r>
      <w:r w:rsidR="78EB5544" w:rsidRPr="7B459505">
        <w:rPr>
          <w:rFonts w:ascii="Candara" w:hAnsi="Candara"/>
        </w:rPr>
        <w:t xml:space="preserve">s and bankability </w:t>
      </w:r>
      <w:r w:rsidR="32C682D4" w:rsidRPr="7B459505">
        <w:rPr>
          <w:rFonts w:ascii="Candara" w:hAnsi="Candara"/>
        </w:rPr>
        <w:t xml:space="preserve">of projects in </w:t>
      </w:r>
      <w:proofErr w:type="gramStart"/>
      <w:r w:rsidR="32C682D4" w:rsidRPr="7B459505">
        <w:rPr>
          <w:rFonts w:ascii="Candara" w:hAnsi="Candara"/>
        </w:rPr>
        <w:t xml:space="preserve">the </w:t>
      </w:r>
      <w:r w:rsidR="7A256C21" w:rsidRPr="7B459505">
        <w:rPr>
          <w:rFonts w:ascii="Candara" w:hAnsi="Candara"/>
        </w:rPr>
        <w:t xml:space="preserve"> nat</w:t>
      </w:r>
      <w:r w:rsidR="4CDDA6CE" w:rsidRPr="7B459505">
        <w:rPr>
          <w:rFonts w:ascii="Candara" w:hAnsi="Candara"/>
        </w:rPr>
        <w:t>ional</w:t>
      </w:r>
      <w:proofErr w:type="gramEnd"/>
      <w:r w:rsidR="4CDDA6CE" w:rsidRPr="7B459505">
        <w:rPr>
          <w:rFonts w:ascii="Candara" w:hAnsi="Candara"/>
        </w:rPr>
        <w:t xml:space="preserve"> energy efficiency and sustainable cooling</w:t>
      </w:r>
      <w:r w:rsidR="630A08EB" w:rsidRPr="7B459505">
        <w:rPr>
          <w:rFonts w:ascii="Candara" w:hAnsi="Candara"/>
        </w:rPr>
        <w:t xml:space="preserve"> </w:t>
      </w:r>
      <w:r w:rsidR="4CDDA6CE" w:rsidRPr="7B459505">
        <w:rPr>
          <w:rFonts w:ascii="Candara" w:hAnsi="Candara"/>
        </w:rPr>
        <w:t>initiatives. This initiative is anchored on the Sustainable Development Goal 7 (SDG7) which calls for “affordable, reliable, sustainable and modern energy for all” by 2030</w:t>
      </w:r>
      <w:r w:rsidR="206D2B31" w:rsidRPr="7B459505">
        <w:rPr>
          <w:rFonts w:ascii="Candara" w:hAnsi="Candara"/>
        </w:rPr>
        <w:t>.</w:t>
      </w:r>
      <w:r w:rsidR="4CDDA6CE" w:rsidRPr="7B459505">
        <w:rPr>
          <w:rFonts w:ascii="Candara" w:hAnsi="Candara"/>
        </w:rPr>
        <w:t xml:space="preserve"> </w:t>
      </w:r>
      <w:r w:rsidRPr="7B459505">
        <w:rPr>
          <w:rFonts w:ascii="Candara" w:hAnsi="Candara"/>
        </w:rPr>
        <w:t xml:space="preserve">The convening </w:t>
      </w:r>
      <w:r w:rsidR="5930D29E" w:rsidRPr="7B459505">
        <w:rPr>
          <w:rFonts w:ascii="Candara" w:hAnsi="Candara"/>
        </w:rPr>
        <w:t xml:space="preserve">is a collaborative action between </w:t>
      </w:r>
      <w:r w:rsidRPr="7B459505">
        <w:rPr>
          <w:rFonts w:ascii="Candara" w:hAnsi="Candara" w:cs="Arial"/>
        </w:rPr>
        <w:t>The Ministry of Environment, Climate Change and Forestry in partnership with the Ministry of Energy and Petroleum, with</w:t>
      </w:r>
      <w:r w:rsidR="5930D29E" w:rsidRPr="7B459505">
        <w:rPr>
          <w:rFonts w:ascii="Candara" w:hAnsi="Candara" w:cs="Arial"/>
        </w:rPr>
        <w:t xml:space="preserve"> several </w:t>
      </w:r>
      <w:r w:rsidRPr="7B459505">
        <w:rPr>
          <w:rFonts w:ascii="Candara" w:hAnsi="Candara" w:cs="Arial"/>
        </w:rPr>
        <w:t xml:space="preserve">development partners, Fund managers, Foundations, multi-lateral Development Banks (MDBs), private sector players in Kenya, non-governmental sector and higher institutions of learning </w:t>
      </w:r>
      <w:r w:rsidR="2FF61E08" w:rsidRPr="7B459505">
        <w:rPr>
          <w:rFonts w:ascii="Candara" w:hAnsi="Candara" w:cs="Arial"/>
          <w:lang w:val="en-US"/>
        </w:rPr>
        <w:t xml:space="preserve">supported by the </w:t>
      </w:r>
      <w:hyperlink r:id="rId15">
        <w:r w:rsidR="7A256C21" w:rsidRPr="7B459505">
          <w:rPr>
            <w:rStyle w:val="Hyperlink"/>
            <w:rFonts w:ascii="Times New Roman" w:hAnsi="Times New Roman" w:cs="Times New Roman"/>
            <w:color w:val="2683C6" w:themeColor="accent6"/>
            <w:sz w:val="24"/>
          </w:rPr>
          <w:t>Mission Efficiency</w:t>
        </w:r>
      </w:hyperlink>
      <w:r w:rsidR="7A256C21" w:rsidRPr="7B459505">
        <w:rPr>
          <w:color w:val="2683C6" w:themeColor="accent6"/>
        </w:rPr>
        <w:t xml:space="preserve"> </w:t>
      </w:r>
      <w:r w:rsidR="0A93EA16" w:rsidRPr="7B459505">
        <w:rPr>
          <w:rFonts w:ascii="Candara" w:hAnsi="Candara" w:cs="Arial"/>
          <w:lang w:val="en-US"/>
        </w:rPr>
        <w:t>Marketplace Taskforce</w:t>
      </w:r>
      <w:r w:rsidR="6F83C9D8" w:rsidRPr="7B459505">
        <w:rPr>
          <w:rFonts w:ascii="Candara" w:hAnsi="Candara" w:cs="Arial"/>
          <w:lang w:val="en-US"/>
        </w:rPr>
        <w:t xml:space="preserve">, SEforALL and other partners, </w:t>
      </w:r>
      <w:r w:rsidR="5930D29E" w:rsidRPr="7B459505">
        <w:rPr>
          <w:rFonts w:ascii="Candara" w:hAnsi="Candara"/>
        </w:rPr>
        <w:t>that aims to</w:t>
      </w:r>
      <w:r w:rsidR="5930D29E" w:rsidRPr="7B459505">
        <w:rPr>
          <w:rFonts w:ascii="Candara" w:hAnsi="Candara" w:cs="Arial"/>
          <w:lang w:val="en-US"/>
        </w:rPr>
        <w:t xml:space="preserve"> galvanize and accelerate investments into energy efficiency and sustainable cooling in Kenya</w:t>
      </w:r>
      <w:r w:rsidR="2EB82AD8" w:rsidRPr="7B459505">
        <w:rPr>
          <w:rFonts w:ascii="Candara" w:hAnsi="Candara" w:cs="Arial"/>
          <w:lang w:val="en-US"/>
        </w:rPr>
        <w:t xml:space="preserve"> by collaborating with all stake holders to unlock finance and policy related initiatives  in the ecosystem</w:t>
      </w:r>
      <w:r w:rsidR="3F6EC18C" w:rsidRPr="7B459505">
        <w:rPr>
          <w:rFonts w:ascii="Candara" w:hAnsi="Candara" w:cs="Arial"/>
          <w:lang w:val="en-US"/>
        </w:rPr>
        <w:t>.</w:t>
      </w:r>
    </w:p>
    <w:p w14:paraId="6D98CDC4" w14:textId="37926726" w:rsidR="001A04F4" w:rsidRPr="00F42717" w:rsidRDefault="4C53638C" w:rsidP="7B459505">
      <w:pPr>
        <w:spacing w:before="120" w:after="120" w:line="276" w:lineRule="auto"/>
        <w:jc w:val="both"/>
        <w:rPr>
          <w:rFonts w:ascii="Candara" w:hAnsi="Candara"/>
        </w:rPr>
      </w:pPr>
      <w:r w:rsidRPr="7B459505">
        <w:rPr>
          <w:rFonts w:ascii="Candara" w:hAnsi="Candara"/>
        </w:rPr>
        <w:t xml:space="preserve">This </w:t>
      </w:r>
      <w:r w:rsidR="422142DF" w:rsidRPr="7B459505">
        <w:rPr>
          <w:rFonts w:ascii="Candara" w:hAnsi="Candara"/>
        </w:rPr>
        <w:t>will commence with an investment roundtable on 18</w:t>
      </w:r>
      <w:r w:rsidR="422142DF" w:rsidRPr="7B459505">
        <w:rPr>
          <w:rFonts w:ascii="Candara" w:hAnsi="Candara"/>
          <w:vertAlign w:val="superscript"/>
        </w:rPr>
        <w:t>th</w:t>
      </w:r>
      <w:r w:rsidR="422142DF" w:rsidRPr="7B459505">
        <w:rPr>
          <w:rFonts w:ascii="Candara" w:hAnsi="Candara"/>
        </w:rPr>
        <w:t xml:space="preserve"> of June </w:t>
      </w:r>
      <w:r w:rsidR="21F7FA8E" w:rsidRPr="7B459505">
        <w:rPr>
          <w:rFonts w:ascii="Candara" w:hAnsi="Candara"/>
        </w:rPr>
        <w:t xml:space="preserve">focusing </w:t>
      </w:r>
      <w:proofErr w:type="gramStart"/>
      <w:r w:rsidR="21F7FA8E" w:rsidRPr="7B459505">
        <w:rPr>
          <w:rFonts w:ascii="Candara" w:hAnsi="Candara"/>
        </w:rPr>
        <w:t xml:space="preserve">on </w:t>
      </w:r>
      <w:r w:rsidR="1AE5FD9A" w:rsidRPr="7B459505">
        <w:rPr>
          <w:rFonts w:ascii="Candara" w:hAnsi="Candara"/>
        </w:rPr>
        <w:t xml:space="preserve"> </w:t>
      </w:r>
      <w:r w:rsidR="1CDC419D" w:rsidRPr="7B459505">
        <w:rPr>
          <w:rFonts w:ascii="Candara" w:hAnsi="Candara"/>
        </w:rPr>
        <w:t>impact</w:t>
      </w:r>
      <w:proofErr w:type="gramEnd"/>
      <w:r w:rsidR="1CDC419D" w:rsidRPr="7B459505">
        <w:rPr>
          <w:rFonts w:ascii="Candara" w:hAnsi="Candara"/>
        </w:rPr>
        <w:t xml:space="preserve"> investment</w:t>
      </w:r>
      <w:r w:rsidR="4BB6B676" w:rsidRPr="7B459505">
        <w:rPr>
          <w:rFonts w:ascii="Candara" w:hAnsi="Candara"/>
        </w:rPr>
        <w:t xml:space="preserve"> and setting up a finance ecosystem for</w:t>
      </w:r>
      <w:r w:rsidR="1CDC419D" w:rsidRPr="7B459505">
        <w:rPr>
          <w:rFonts w:ascii="Candara" w:hAnsi="Candara"/>
        </w:rPr>
        <w:t xml:space="preserve"> innovative finance for example </w:t>
      </w:r>
      <w:r w:rsidR="1AE5FD9A" w:rsidRPr="7B459505">
        <w:rPr>
          <w:rFonts w:ascii="Candara" w:hAnsi="Candara"/>
        </w:rPr>
        <w:t xml:space="preserve"> blended finance which provides a roadmap for interventions in renewable energy segments, such as solar mini</w:t>
      </w:r>
      <w:r w:rsidR="117456E8" w:rsidRPr="7B459505">
        <w:rPr>
          <w:rFonts w:ascii="Candara" w:hAnsi="Candara"/>
        </w:rPr>
        <w:t>-</w:t>
      </w:r>
      <w:r w:rsidR="1AE5FD9A" w:rsidRPr="7B459505">
        <w:rPr>
          <w:rFonts w:ascii="Candara" w:hAnsi="Candara"/>
        </w:rPr>
        <w:t>grids,</w:t>
      </w:r>
      <w:r w:rsidR="5EA35C8C" w:rsidRPr="7B459505">
        <w:rPr>
          <w:rFonts w:ascii="Candara" w:hAnsi="Candara"/>
        </w:rPr>
        <w:t xml:space="preserve"> clean cooking,</w:t>
      </w:r>
      <w:r w:rsidR="1AE5FD9A" w:rsidRPr="7B459505">
        <w:rPr>
          <w:rFonts w:ascii="Candara" w:hAnsi="Candara"/>
        </w:rPr>
        <w:t xml:space="preserve"> sustainable cooling solutions and energy efficiency as services, which struggle to secure conventional finance. As the transition to a low-carbon economy and implementation of the Kenya Energy Transition Investment Plan (ETIP) gathers pace across emerging </w:t>
      </w:r>
      <w:proofErr w:type="spellStart"/>
      <w:proofErr w:type="gramStart"/>
      <w:r w:rsidR="1AE5FD9A" w:rsidRPr="7B459505">
        <w:rPr>
          <w:rFonts w:ascii="Candara" w:hAnsi="Candara"/>
        </w:rPr>
        <w:t>economies</w:t>
      </w:r>
      <w:r w:rsidR="025DB542" w:rsidRPr="7B459505">
        <w:rPr>
          <w:rFonts w:ascii="Candara" w:hAnsi="Candara"/>
        </w:rPr>
        <w:t>,</w:t>
      </w:r>
      <w:r w:rsidR="1AE5FD9A" w:rsidRPr="7B459505">
        <w:rPr>
          <w:rFonts w:ascii="Candara" w:hAnsi="Candara"/>
        </w:rPr>
        <w:t>new</w:t>
      </w:r>
      <w:proofErr w:type="spellEnd"/>
      <w:proofErr w:type="gramEnd"/>
      <w:r w:rsidR="1AE5FD9A" w:rsidRPr="7B459505">
        <w:rPr>
          <w:rFonts w:ascii="Candara" w:hAnsi="Candara"/>
        </w:rPr>
        <w:t xml:space="preserve"> technologies/ innovations and untapped demographic segments come to the fore, innovative financial mechanisms offer a solution that </w:t>
      </w:r>
      <w:r w:rsidR="1AE5FD9A" w:rsidRPr="7B459505">
        <w:rPr>
          <w:rFonts w:ascii="Candara" w:hAnsi="Candara"/>
        </w:rPr>
        <w:lastRenderedPageBreak/>
        <w:t xml:space="preserve">can help alleviate the technological and market risks allowing projects to access affordable capital to enable viable </w:t>
      </w:r>
      <w:r w:rsidR="4BD04189" w:rsidRPr="7B459505">
        <w:rPr>
          <w:rFonts w:ascii="Candara" w:hAnsi="Candara"/>
        </w:rPr>
        <w:t xml:space="preserve">sustainable </w:t>
      </w:r>
      <w:r w:rsidR="1AE5FD9A" w:rsidRPr="7B459505">
        <w:rPr>
          <w:rFonts w:ascii="Candara" w:hAnsi="Candara"/>
        </w:rPr>
        <w:t>business models to scale up.</w:t>
      </w:r>
      <w:r w:rsidR="001A04F4" w:rsidRPr="7B459505">
        <w:rPr>
          <w:rStyle w:val="FootnoteReference"/>
          <w:rFonts w:ascii="Candara" w:hAnsi="Candara"/>
        </w:rPr>
        <w:footnoteReference w:id="2"/>
      </w:r>
    </w:p>
    <w:p w14:paraId="29556D76" w14:textId="493EAD89" w:rsidR="0038009A" w:rsidRDefault="0038009A" w:rsidP="002D7312">
      <w:pPr>
        <w:spacing w:before="120" w:after="120" w:line="276" w:lineRule="auto"/>
        <w:jc w:val="both"/>
        <w:rPr>
          <w:rFonts w:ascii="Candara" w:hAnsi="Candara"/>
        </w:rPr>
      </w:pPr>
    </w:p>
    <w:p w14:paraId="04944C72" w14:textId="77777777" w:rsidR="004328BB" w:rsidRPr="00056927" w:rsidRDefault="004328BB" w:rsidP="002D7312">
      <w:pPr>
        <w:spacing w:before="120" w:after="120" w:line="276" w:lineRule="auto"/>
        <w:jc w:val="both"/>
        <w:rPr>
          <w:rFonts w:ascii="Candara" w:hAnsi="Candara"/>
        </w:rPr>
      </w:pPr>
    </w:p>
    <w:p w14:paraId="4D551531" w14:textId="77777777" w:rsidR="0038009A" w:rsidRPr="00056927" w:rsidRDefault="0038009A" w:rsidP="002D7312">
      <w:pPr>
        <w:spacing w:before="120" w:after="120" w:line="276" w:lineRule="auto"/>
        <w:jc w:val="both"/>
        <w:rPr>
          <w:rFonts w:ascii="Candara" w:hAnsi="Candara" w:cs="Arial"/>
          <w:b/>
          <w:bCs/>
          <w:lang w:val="en-US"/>
        </w:rPr>
      </w:pPr>
      <w:r w:rsidRPr="00056927">
        <w:rPr>
          <w:rFonts w:ascii="Candara" w:hAnsi="Candara" w:cs="Arial"/>
          <w:b/>
          <w:bCs/>
          <w:lang w:val="en-US"/>
        </w:rPr>
        <w:t>Objectives</w:t>
      </w:r>
    </w:p>
    <w:p w14:paraId="541AE406" w14:textId="2A68AC0D" w:rsidR="0038009A" w:rsidRPr="00056927" w:rsidRDefault="0A93EA16" w:rsidP="7B459505">
      <w:pPr>
        <w:pStyle w:val="ListParagraph"/>
        <w:numPr>
          <w:ilvl w:val="0"/>
          <w:numId w:val="7"/>
        </w:numPr>
        <w:spacing w:before="120" w:after="120" w:line="276" w:lineRule="auto"/>
        <w:jc w:val="both"/>
        <w:rPr>
          <w:rFonts w:ascii="Candara" w:hAnsi="Candara"/>
          <w:sz w:val="24"/>
          <w:szCs w:val="24"/>
        </w:rPr>
      </w:pPr>
      <w:r w:rsidRPr="7B459505">
        <w:rPr>
          <w:rFonts w:ascii="Candara" w:hAnsi="Candara"/>
          <w:sz w:val="24"/>
          <w:szCs w:val="24"/>
        </w:rPr>
        <w:t xml:space="preserve">Facilitate knowledge exchange and networking among innovators, investors, and stakeholders in the energy sector. </w:t>
      </w:r>
    </w:p>
    <w:p w14:paraId="4F1D09F3" w14:textId="1A58839A" w:rsidR="7B17E934" w:rsidRDefault="7B17E934" w:rsidP="7B459505">
      <w:pPr>
        <w:pStyle w:val="ListParagraph"/>
        <w:numPr>
          <w:ilvl w:val="0"/>
          <w:numId w:val="7"/>
        </w:numPr>
        <w:spacing w:before="120" w:after="120" w:line="276" w:lineRule="auto"/>
        <w:jc w:val="both"/>
        <w:rPr>
          <w:rFonts w:ascii="Candara" w:hAnsi="Candara"/>
          <w:sz w:val="24"/>
          <w:szCs w:val="24"/>
        </w:rPr>
      </w:pPr>
      <w:r w:rsidRPr="7B459505">
        <w:rPr>
          <w:rFonts w:ascii="Candara" w:hAnsi="Candara"/>
          <w:sz w:val="24"/>
          <w:szCs w:val="24"/>
        </w:rPr>
        <w:t xml:space="preserve">Evaluate on </w:t>
      </w:r>
      <w:r w:rsidR="2CB1BEAF" w:rsidRPr="7B459505">
        <w:rPr>
          <w:rFonts w:ascii="Candara" w:hAnsi="Candara"/>
          <w:sz w:val="24"/>
          <w:szCs w:val="24"/>
        </w:rPr>
        <w:t xml:space="preserve">barriers and </w:t>
      </w:r>
      <w:r w:rsidR="4DD84A7D" w:rsidRPr="7B459505">
        <w:rPr>
          <w:rFonts w:ascii="Candara" w:hAnsi="Candara"/>
          <w:sz w:val="24"/>
          <w:szCs w:val="24"/>
        </w:rPr>
        <w:t>opportunities for</w:t>
      </w:r>
      <w:r w:rsidR="113B9F63" w:rsidRPr="7B459505">
        <w:rPr>
          <w:rFonts w:ascii="Candara" w:hAnsi="Candara"/>
          <w:sz w:val="24"/>
          <w:szCs w:val="24"/>
        </w:rPr>
        <w:t xml:space="preserve"> financial institutions and mainstream financial banking </w:t>
      </w:r>
      <w:r w:rsidR="7AF4DBD2" w:rsidRPr="7B459505">
        <w:rPr>
          <w:rFonts w:ascii="Candara" w:hAnsi="Candara"/>
          <w:sz w:val="24"/>
          <w:szCs w:val="24"/>
        </w:rPr>
        <w:t>to</w:t>
      </w:r>
      <w:r w:rsidR="1F7B23A2" w:rsidRPr="7B459505">
        <w:rPr>
          <w:rFonts w:ascii="Candara" w:hAnsi="Candara"/>
          <w:sz w:val="24"/>
          <w:szCs w:val="24"/>
        </w:rPr>
        <w:t xml:space="preserve"> extend financial solutions to key ecosystem players</w:t>
      </w:r>
    </w:p>
    <w:p w14:paraId="75EF1AAA" w14:textId="4C3D4803" w:rsidR="1F7B23A2" w:rsidRDefault="1F7B23A2" w:rsidP="7B459505">
      <w:pPr>
        <w:pStyle w:val="ListParagraph"/>
        <w:numPr>
          <w:ilvl w:val="0"/>
          <w:numId w:val="7"/>
        </w:numPr>
        <w:spacing w:before="120" w:after="120" w:line="276" w:lineRule="auto"/>
        <w:jc w:val="both"/>
        <w:rPr>
          <w:rFonts w:ascii="Candara" w:hAnsi="Candara"/>
          <w:sz w:val="24"/>
          <w:szCs w:val="24"/>
        </w:rPr>
      </w:pPr>
      <w:r w:rsidRPr="7B459505">
        <w:rPr>
          <w:rFonts w:ascii="Candara" w:hAnsi="Candara"/>
          <w:sz w:val="24"/>
          <w:szCs w:val="24"/>
        </w:rPr>
        <w:t xml:space="preserve">Explore project </w:t>
      </w:r>
      <w:r w:rsidR="2F4767A6" w:rsidRPr="7B459505">
        <w:rPr>
          <w:rFonts w:ascii="Candara" w:hAnsi="Candara"/>
          <w:sz w:val="24"/>
          <w:szCs w:val="24"/>
        </w:rPr>
        <w:t>bankability, viable</w:t>
      </w:r>
      <w:r w:rsidRPr="7B459505">
        <w:rPr>
          <w:rFonts w:ascii="Candara" w:hAnsi="Candara"/>
          <w:sz w:val="24"/>
          <w:szCs w:val="24"/>
        </w:rPr>
        <w:t xml:space="preserve"> business models and financial mechanisms that will accelerate uptake of Energy Efficiency and Sustainable Cooling solutions</w:t>
      </w:r>
      <w:r w:rsidR="5AE6E139" w:rsidRPr="7B459505">
        <w:rPr>
          <w:rFonts w:ascii="Candara" w:hAnsi="Candara"/>
          <w:sz w:val="24"/>
          <w:szCs w:val="24"/>
        </w:rPr>
        <w:t>.</w:t>
      </w:r>
    </w:p>
    <w:p w14:paraId="26AA9140" w14:textId="157DD023" w:rsidR="0038009A" w:rsidRPr="00056927" w:rsidRDefault="0A93EA16" w:rsidP="7B459505">
      <w:pPr>
        <w:pStyle w:val="ListParagraph"/>
        <w:numPr>
          <w:ilvl w:val="0"/>
          <w:numId w:val="7"/>
        </w:numPr>
        <w:spacing w:before="120" w:after="120" w:line="276" w:lineRule="auto"/>
        <w:jc w:val="both"/>
        <w:rPr>
          <w:rFonts w:ascii="Candara" w:hAnsi="Candara"/>
          <w:sz w:val="24"/>
          <w:szCs w:val="24"/>
        </w:rPr>
      </w:pPr>
      <w:r w:rsidRPr="7B459505">
        <w:rPr>
          <w:rFonts w:ascii="Candara" w:hAnsi="Candara"/>
          <w:sz w:val="24"/>
          <w:szCs w:val="24"/>
        </w:rPr>
        <w:t>Provide a platform for innovators to pitch their energy-</w:t>
      </w:r>
      <w:r w:rsidR="1D60CF16" w:rsidRPr="7B459505">
        <w:rPr>
          <w:rFonts w:ascii="Candara" w:hAnsi="Candara"/>
          <w:sz w:val="24"/>
          <w:szCs w:val="24"/>
        </w:rPr>
        <w:t>efficiency</w:t>
      </w:r>
      <w:r w:rsidRPr="7B459505">
        <w:rPr>
          <w:rFonts w:ascii="Candara" w:hAnsi="Candara"/>
          <w:sz w:val="24"/>
          <w:szCs w:val="24"/>
          <w:lang w:val="en-US"/>
        </w:rPr>
        <w:t xml:space="preserve"> and sustainable</w:t>
      </w:r>
      <w:r w:rsidRPr="7B459505">
        <w:rPr>
          <w:rFonts w:ascii="Candara" w:hAnsi="Candara"/>
          <w:sz w:val="24"/>
          <w:szCs w:val="24"/>
        </w:rPr>
        <w:t xml:space="preserve"> cooling </w:t>
      </w:r>
      <w:r w:rsidR="7CD71D34" w:rsidRPr="7B459505">
        <w:rPr>
          <w:rFonts w:ascii="Candara" w:hAnsi="Candara"/>
          <w:sz w:val="24"/>
          <w:szCs w:val="24"/>
        </w:rPr>
        <w:t>projects</w:t>
      </w:r>
      <w:r w:rsidRPr="7B459505">
        <w:rPr>
          <w:rFonts w:ascii="Candara" w:hAnsi="Candara"/>
          <w:sz w:val="24"/>
          <w:szCs w:val="24"/>
        </w:rPr>
        <w:t xml:space="preserve"> to a panel of judges, potential investors, and stakeholders. </w:t>
      </w:r>
    </w:p>
    <w:p w14:paraId="7892FA45" w14:textId="3CF41A42" w:rsidR="0038009A" w:rsidRPr="00056927" w:rsidRDefault="0038009A" w:rsidP="00681F7D">
      <w:pPr>
        <w:pStyle w:val="ListParagraph"/>
        <w:numPr>
          <w:ilvl w:val="0"/>
          <w:numId w:val="7"/>
        </w:numPr>
        <w:spacing w:before="120" w:after="120" w:line="276" w:lineRule="auto"/>
        <w:contextualSpacing w:val="0"/>
        <w:jc w:val="both"/>
        <w:rPr>
          <w:rFonts w:ascii="Candara" w:hAnsi="Candara"/>
          <w:sz w:val="24"/>
          <w:szCs w:val="24"/>
        </w:rPr>
      </w:pPr>
      <w:r w:rsidRPr="00056927">
        <w:rPr>
          <w:rFonts w:ascii="Candara" w:hAnsi="Candara"/>
          <w:sz w:val="24"/>
          <w:szCs w:val="24"/>
        </w:rPr>
        <w:t xml:space="preserve">Promote investment opportunities in energy efficiency and </w:t>
      </w:r>
      <w:r w:rsidRPr="00056927">
        <w:rPr>
          <w:rFonts w:ascii="Candara" w:hAnsi="Candara"/>
          <w:sz w:val="24"/>
          <w:szCs w:val="24"/>
          <w:lang w:val="en-US"/>
        </w:rPr>
        <w:t xml:space="preserve">sustainable </w:t>
      </w:r>
      <w:r w:rsidRPr="00056927">
        <w:rPr>
          <w:rFonts w:ascii="Candara" w:hAnsi="Candara"/>
          <w:sz w:val="24"/>
          <w:szCs w:val="24"/>
        </w:rPr>
        <w:t xml:space="preserve">cooling solutions in Kenya. </w:t>
      </w:r>
    </w:p>
    <w:p w14:paraId="4EB9937F" w14:textId="6C4A528D" w:rsidR="009E3A60" w:rsidRPr="00056927" w:rsidRDefault="009E3A60" w:rsidP="00681F7D">
      <w:pPr>
        <w:pStyle w:val="ListParagraph"/>
        <w:numPr>
          <w:ilvl w:val="0"/>
          <w:numId w:val="7"/>
        </w:numPr>
        <w:spacing w:before="120" w:after="120" w:line="276" w:lineRule="auto"/>
        <w:contextualSpacing w:val="0"/>
        <w:jc w:val="both"/>
        <w:rPr>
          <w:rFonts w:ascii="Candara" w:hAnsi="Candara"/>
          <w:sz w:val="24"/>
          <w:szCs w:val="24"/>
        </w:rPr>
      </w:pPr>
      <w:r w:rsidRPr="00056927">
        <w:rPr>
          <w:rFonts w:ascii="Candara" w:hAnsi="Candara"/>
          <w:sz w:val="24"/>
          <w:szCs w:val="24"/>
          <w:lang w:val="en-US"/>
        </w:rPr>
        <w:t xml:space="preserve">Accelerate action towards achieving Sustainable Development Goals 1, 3, 7, 12, 13 and 17 and others indirectly. </w:t>
      </w:r>
    </w:p>
    <w:p w14:paraId="4CAF4195" w14:textId="4DBF74D6" w:rsidR="00EF2965" w:rsidRPr="00056927" w:rsidRDefault="00EF2965" w:rsidP="7B459505">
      <w:pPr>
        <w:pStyle w:val="ListParagraph"/>
        <w:numPr>
          <w:ilvl w:val="0"/>
          <w:numId w:val="7"/>
        </w:numPr>
        <w:spacing w:before="120" w:after="120" w:line="276" w:lineRule="auto"/>
        <w:jc w:val="both"/>
        <w:rPr>
          <w:rFonts w:ascii="Candara" w:hAnsi="Candara"/>
          <w:sz w:val="24"/>
          <w:szCs w:val="24"/>
        </w:rPr>
      </w:pPr>
    </w:p>
    <w:p w14:paraId="1D3D7033" w14:textId="10E64022" w:rsidR="0038009A" w:rsidRPr="00056927" w:rsidRDefault="5F4668EB" w:rsidP="002D7312">
      <w:pPr>
        <w:spacing w:before="120" w:after="120" w:line="276" w:lineRule="auto"/>
        <w:jc w:val="both"/>
        <w:rPr>
          <w:rFonts w:ascii="Candara" w:hAnsi="Candara" w:cs="Arial"/>
          <w:b/>
          <w:bCs/>
          <w:lang w:val="en-US"/>
        </w:rPr>
      </w:pPr>
      <w:r w:rsidRPr="7B459505">
        <w:rPr>
          <w:rFonts w:ascii="Candara" w:hAnsi="Candara"/>
        </w:rPr>
        <w:t>Build up a</w:t>
      </w:r>
      <w:r w:rsidR="06AFB4D5" w:rsidRPr="7B459505">
        <w:rPr>
          <w:rFonts w:ascii="Candara" w:hAnsi="Candara"/>
        </w:rPr>
        <w:t xml:space="preserve"> platform for Technical Assistance to financial institutions and key </w:t>
      </w:r>
      <w:r w:rsidR="15EE72CE" w:rsidRPr="7B459505">
        <w:rPr>
          <w:rFonts w:ascii="Candara" w:hAnsi="Candara"/>
        </w:rPr>
        <w:t>start-ups</w:t>
      </w:r>
      <w:r w:rsidR="06AFB4D5" w:rsidRPr="7B459505">
        <w:rPr>
          <w:rFonts w:ascii="Candara" w:hAnsi="Candara"/>
        </w:rPr>
        <w:t xml:space="preserve"> in the </w:t>
      </w:r>
      <w:r w:rsidR="7B6FD4B0" w:rsidRPr="7B459505">
        <w:rPr>
          <w:rFonts w:ascii="Candara" w:hAnsi="Candara"/>
        </w:rPr>
        <w:t>ecosystem, pilots</w:t>
      </w:r>
      <w:r w:rsidR="06AFB4D5" w:rsidRPr="7B459505">
        <w:rPr>
          <w:rFonts w:ascii="Candara" w:hAnsi="Candara"/>
        </w:rPr>
        <w:t xml:space="preserve"> </w:t>
      </w:r>
      <w:r w:rsidR="51DD93FF" w:rsidRPr="7B459505">
        <w:rPr>
          <w:rFonts w:ascii="Candara" w:hAnsi="Candara"/>
        </w:rPr>
        <w:t xml:space="preserve">and propose a raft of financial solutions that will enable them achieve scale </w:t>
      </w:r>
      <w:proofErr w:type="gramStart"/>
      <w:r w:rsidR="51DD93FF" w:rsidRPr="7B459505">
        <w:rPr>
          <w:rFonts w:ascii="Candara" w:hAnsi="Candara"/>
        </w:rPr>
        <w:t>ups.</w:t>
      </w:r>
      <w:r w:rsidR="0038009A" w:rsidRPr="00056927">
        <w:rPr>
          <w:rFonts w:ascii="Candara" w:hAnsi="Candara" w:cs="Arial"/>
          <w:b/>
          <w:bCs/>
          <w:lang w:val="en-US"/>
        </w:rPr>
        <w:t>Target</w:t>
      </w:r>
      <w:proofErr w:type="gramEnd"/>
      <w:r w:rsidR="0038009A" w:rsidRPr="00056927">
        <w:rPr>
          <w:rFonts w:ascii="Candara" w:hAnsi="Candara" w:cs="Arial"/>
          <w:b/>
          <w:bCs/>
          <w:lang w:val="en-US"/>
        </w:rPr>
        <w:t xml:space="preserve"> Audience</w:t>
      </w:r>
    </w:p>
    <w:p w14:paraId="59060920" w14:textId="77777777" w:rsidR="0038009A" w:rsidRPr="00056927" w:rsidRDefault="0038009A" w:rsidP="002D7312">
      <w:pPr>
        <w:spacing w:before="120" w:after="120" w:line="276" w:lineRule="auto"/>
        <w:jc w:val="both"/>
        <w:rPr>
          <w:rFonts w:ascii="Candara" w:hAnsi="Candara"/>
        </w:rPr>
      </w:pPr>
      <w:r w:rsidRPr="00056927">
        <w:rPr>
          <w:rFonts w:ascii="Candara" w:hAnsi="Candara"/>
        </w:rPr>
        <w:t xml:space="preserve">a) Innovators and entrepreneurs working on energy-efficient cooling technologies. </w:t>
      </w:r>
    </w:p>
    <w:p w14:paraId="5798FE18" w14:textId="77777777" w:rsidR="0038009A" w:rsidRPr="00056927" w:rsidRDefault="0038009A" w:rsidP="002D7312">
      <w:pPr>
        <w:spacing w:before="120" w:after="120" w:line="276" w:lineRule="auto"/>
        <w:jc w:val="both"/>
        <w:rPr>
          <w:rFonts w:ascii="Candara" w:hAnsi="Candara"/>
        </w:rPr>
      </w:pPr>
      <w:r w:rsidRPr="00056927">
        <w:rPr>
          <w:rFonts w:ascii="Candara" w:hAnsi="Candara"/>
        </w:rPr>
        <w:t xml:space="preserve">b) Investors interested in supporting sustainable energy projects. </w:t>
      </w:r>
    </w:p>
    <w:p w14:paraId="2358C705" w14:textId="77777777" w:rsidR="0038009A" w:rsidRPr="00056927" w:rsidRDefault="0038009A" w:rsidP="002D7312">
      <w:pPr>
        <w:spacing w:before="120" w:after="120" w:line="276" w:lineRule="auto"/>
        <w:jc w:val="both"/>
        <w:rPr>
          <w:rFonts w:ascii="Candara" w:hAnsi="Candara"/>
        </w:rPr>
      </w:pPr>
      <w:r w:rsidRPr="00056927">
        <w:rPr>
          <w:rFonts w:ascii="Candara" w:hAnsi="Candara"/>
        </w:rPr>
        <w:t xml:space="preserve">c) Representatives from government agencies and regulatory bodies in the energy sector. </w:t>
      </w:r>
    </w:p>
    <w:p w14:paraId="1FD7DEAA" w14:textId="77777777" w:rsidR="0038009A" w:rsidRPr="00056927" w:rsidRDefault="0038009A" w:rsidP="002D7312">
      <w:pPr>
        <w:spacing w:before="120" w:after="120" w:line="276" w:lineRule="auto"/>
        <w:jc w:val="both"/>
        <w:rPr>
          <w:rFonts w:ascii="Candara" w:hAnsi="Candara"/>
        </w:rPr>
      </w:pPr>
      <w:r w:rsidRPr="00056927">
        <w:rPr>
          <w:rFonts w:ascii="Candara" w:hAnsi="Candara"/>
        </w:rPr>
        <w:t xml:space="preserve">d) Energy industry professionals, researchers, and academia. </w:t>
      </w:r>
    </w:p>
    <w:p w14:paraId="3785DD0D" w14:textId="77777777" w:rsidR="0038009A" w:rsidRPr="00056927" w:rsidRDefault="0038009A" w:rsidP="002D7312">
      <w:pPr>
        <w:spacing w:before="120" w:after="120" w:line="276" w:lineRule="auto"/>
        <w:jc w:val="both"/>
        <w:rPr>
          <w:rFonts w:ascii="Candara" w:hAnsi="Candara"/>
        </w:rPr>
      </w:pPr>
      <w:r w:rsidRPr="00056927">
        <w:rPr>
          <w:rFonts w:ascii="Candara" w:hAnsi="Candara"/>
        </w:rPr>
        <w:t>e) Non-governmental organizations (NGOs) and development agencies focusing on energy and sustainability.</w:t>
      </w:r>
    </w:p>
    <w:p w14:paraId="33712C74" w14:textId="00A4EA04" w:rsidR="0038009A" w:rsidRPr="00056927" w:rsidRDefault="0038009A" w:rsidP="002D7312">
      <w:pPr>
        <w:spacing w:before="120" w:after="120" w:line="276" w:lineRule="auto"/>
        <w:jc w:val="both"/>
        <w:rPr>
          <w:rFonts w:ascii="Candara" w:hAnsi="Candara"/>
        </w:rPr>
      </w:pPr>
      <w:r w:rsidRPr="00056927">
        <w:rPr>
          <w:rFonts w:ascii="Candara" w:hAnsi="Candara"/>
        </w:rPr>
        <w:t xml:space="preserve">f) Students and individuals interested in energy efficiency and </w:t>
      </w:r>
      <w:r w:rsidR="009E3A60" w:rsidRPr="00056927">
        <w:rPr>
          <w:rFonts w:ascii="Candara" w:hAnsi="Candara"/>
        </w:rPr>
        <w:t xml:space="preserve">sustainable </w:t>
      </w:r>
      <w:r w:rsidRPr="00056927">
        <w:rPr>
          <w:rFonts w:ascii="Candara" w:hAnsi="Candara"/>
        </w:rPr>
        <w:t>cooling solutions.</w:t>
      </w:r>
    </w:p>
    <w:p w14:paraId="1B3851CE" w14:textId="20448B68" w:rsidR="0038009A" w:rsidRPr="00056927" w:rsidRDefault="0038009A" w:rsidP="002D7312">
      <w:pPr>
        <w:spacing w:before="120" w:after="120" w:line="276" w:lineRule="auto"/>
        <w:jc w:val="both"/>
        <w:rPr>
          <w:rFonts w:ascii="Candara" w:hAnsi="Candara"/>
          <w:b/>
          <w:bCs/>
        </w:rPr>
      </w:pPr>
      <w:r w:rsidRPr="00056927">
        <w:rPr>
          <w:rFonts w:ascii="Candara" w:hAnsi="Candara"/>
          <w:b/>
          <w:bCs/>
        </w:rPr>
        <w:t>Benefits</w:t>
      </w:r>
      <w:r w:rsidR="00D827C0">
        <w:rPr>
          <w:rFonts w:ascii="Candara" w:hAnsi="Candara"/>
          <w:b/>
          <w:bCs/>
        </w:rPr>
        <w:t xml:space="preserve"> </w:t>
      </w:r>
    </w:p>
    <w:p w14:paraId="5AA70022" w14:textId="328EB379" w:rsidR="0038009A" w:rsidRPr="00056927" w:rsidRDefault="0038009A" w:rsidP="002D7312">
      <w:pPr>
        <w:spacing w:before="120" w:after="120" w:line="276" w:lineRule="auto"/>
        <w:jc w:val="both"/>
        <w:rPr>
          <w:rFonts w:ascii="Candara" w:hAnsi="Candara"/>
        </w:rPr>
      </w:pPr>
      <w:r w:rsidRPr="00056927">
        <w:rPr>
          <w:rFonts w:ascii="Candara" w:hAnsi="Candara"/>
        </w:rPr>
        <w:t xml:space="preserve">a) Innovators will have the opportunity to gain visibility, showcase their solutions, and receive feedback from industry experts and potential investors. </w:t>
      </w:r>
    </w:p>
    <w:p w14:paraId="53BD1050" w14:textId="77777777" w:rsidR="0038009A" w:rsidRPr="00056927" w:rsidRDefault="0038009A" w:rsidP="002D7312">
      <w:pPr>
        <w:spacing w:before="120" w:after="120" w:line="276" w:lineRule="auto"/>
        <w:jc w:val="both"/>
        <w:rPr>
          <w:rFonts w:ascii="Candara" w:hAnsi="Candara"/>
        </w:rPr>
      </w:pPr>
      <w:r w:rsidRPr="00056927">
        <w:rPr>
          <w:rFonts w:ascii="Candara" w:hAnsi="Candara"/>
        </w:rPr>
        <w:lastRenderedPageBreak/>
        <w:t xml:space="preserve">b) Investors will have access to a diverse pool of innovative energy-efficient cooling projects, allowing them to identify investment opportunities aligned with their goals. </w:t>
      </w:r>
    </w:p>
    <w:p w14:paraId="17279F7D" w14:textId="77777777" w:rsidR="0038009A" w:rsidRPr="00056927" w:rsidRDefault="0038009A" w:rsidP="002D7312">
      <w:pPr>
        <w:spacing w:before="120" w:after="120" w:line="276" w:lineRule="auto"/>
        <w:jc w:val="both"/>
        <w:rPr>
          <w:rFonts w:ascii="Candara" w:hAnsi="Candara"/>
        </w:rPr>
      </w:pPr>
      <w:r w:rsidRPr="00056927">
        <w:rPr>
          <w:rFonts w:ascii="Candara" w:hAnsi="Candara"/>
        </w:rPr>
        <w:t xml:space="preserve">c) Stakeholders in the energy sector will gain insights into emerging technologies, policy frameworks, and market trends, fostering collaboration and partnerships for sustainable development. </w:t>
      </w:r>
    </w:p>
    <w:p w14:paraId="661E2A64" w14:textId="2793CB96" w:rsidR="0038009A" w:rsidRPr="00056927" w:rsidRDefault="0A93EA16" w:rsidP="002D7312">
      <w:pPr>
        <w:spacing w:before="120" w:after="120" w:line="276" w:lineRule="auto"/>
        <w:jc w:val="both"/>
        <w:rPr>
          <w:rFonts w:ascii="Candara" w:hAnsi="Candara"/>
        </w:rPr>
      </w:pPr>
      <w:r w:rsidRPr="7B459505">
        <w:rPr>
          <w:rFonts w:ascii="Candara" w:hAnsi="Candara"/>
        </w:rPr>
        <w:t>d) The event will promote knowledge exchange, capacity building, and networking among participants, contributing to the growth of the energy efficiency and cooling sector in Kenya.</w:t>
      </w:r>
    </w:p>
    <w:p w14:paraId="6DBEDB5D" w14:textId="396300E5" w:rsidR="029142FB" w:rsidRDefault="029142FB" w:rsidP="7B459505">
      <w:pPr>
        <w:spacing w:before="120" w:after="120" w:line="276" w:lineRule="auto"/>
        <w:jc w:val="both"/>
        <w:rPr>
          <w:rFonts w:ascii="Candara" w:hAnsi="Candara"/>
        </w:rPr>
      </w:pPr>
      <w:r w:rsidRPr="7B459505">
        <w:rPr>
          <w:rFonts w:ascii="Candara" w:hAnsi="Candara"/>
        </w:rPr>
        <w:t xml:space="preserve">e) Unlocking finance </w:t>
      </w:r>
      <w:r w:rsidR="652C25EB" w:rsidRPr="7B459505">
        <w:rPr>
          <w:rFonts w:ascii="Candara" w:hAnsi="Candara"/>
        </w:rPr>
        <w:t>opportunities, validations of business models and financial solutions to enable a win-win situation between the demand and supply side of the finance ecosystem.</w:t>
      </w:r>
    </w:p>
    <w:p w14:paraId="49ACEF99" w14:textId="77777777" w:rsidR="00AF1BCE" w:rsidRPr="00477845" w:rsidRDefault="00AF1BCE" w:rsidP="00AF1BCE">
      <w:pPr>
        <w:spacing w:before="120" w:after="120" w:line="276" w:lineRule="auto"/>
        <w:jc w:val="both"/>
        <w:rPr>
          <w:rFonts w:ascii="Candara" w:hAnsi="Candara"/>
          <w:b/>
          <w:bCs/>
        </w:rPr>
      </w:pPr>
      <w:r w:rsidRPr="00477845">
        <w:rPr>
          <w:rFonts w:ascii="Candara" w:hAnsi="Candara"/>
          <w:b/>
          <w:bCs/>
        </w:rPr>
        <w:t>Event Organizers</w:t>
      </w:r>
    </w:p>
    <w:p w14:paraId="36B61CD4" w14:textId="6C37030F" w:rsidR="00D827C0" w:rsidRPr="00D827C0" w:rsidRDefault="16DF049C" w:rsidP="00D827C0">
      <w:pPr>
        <w:spacing w:before="120" w:after="120" w:line="276" w:lineRule="auto"/>
        <w:jc w:val="both"/>
        <w:rPr>
          <w:rFonts w:ascii="Candara" w:hAnsi="Candara"/>
        </w:rPr>
      </w:pPr>
      <w:r w:rsidRPr="7B459505">
        <w:rPr>
          <w:rFonts w:ascii="Candara" w:hAnsi="Candara"/>
        </w:rPr>
        <w:t xml:space="preserve">The Energy Efficiency and Cooling Investment Marketplace Workshop </w:t>
      </w:r>
      <w:r w:rsidR="4C450CD5" w:rsidRPr="7B459505">
        <w:rPr>
          <w:rFonts w:ascii="Candara" w:hAnsi="Candara"/>
        </w:rPr>
        <w:t>is</w:t>
      </w:r>
      <w:r w:rsidRPr="7B459505">
        <w:rPr>
          <w:rFonts w:ascii="Candara" w:hAnsi="Candara"/>
        </w:rPr>
        <w:t xml:space="preserve"> organized by a collaboration between Ministry of Energy and Petroleum, Ministry of </w:t>
      </w:r>
      <w:r w:rsidR="5F1BD759" w:rsidRPr="7B459505">
        <w:rPr>
          <w:rFonts w:ascii="Candara" w:hAnsi="Candara"/>
        </w:rPr>
        <w:t>E</w:t>
      </w:r>
      <w:r w:rsidRPr="7B459505">
        <w:rPr>
          <w:rFonts w:ascii="Candara" w:hAnsi="Candara"/>
        </w:rPr>
        <w:t>nvironment, climate change and forestry</w:t>
      </w:r>
      <w:r w:rsidR="5B018005" w:rsidRPr="7B459505">
        <w:rPr>
          <w:rFonts w:ascii="Candara" w:hAnsi="Candara"/>
        </w:rPr>
        <w:t>, Mission Efficiency Ecosystem</w:t>
      </w:r>
      <w:r w:rsidRPr="7B459505">
        <w:rPr>
          <w:rFonts w:ascii="Candara" w:hAnsi="Candara"/>
        </w:rPr>
        <w:t xml:space="preserve"> and Sustainable Energy for All and will ensure seamless execution of the event, including logistics, program management, participant coordination, and marketing.</w:t>
      </w:r>
    </w:p>
    <w:p w14:paraId="037CCBFC" w14:textId="05348158" w:rsidR="00D827C0" w:rsidRDefault="00D827C0" w:rsidP="00D827C0">
      <w:pPr>
        <w:spacing w:before="120" w:after="120" w:line="276" w:lineRule="auto"/>
        <w:jc w:val="both"/>
        <w:rPr>
          <w:rFonts w:ascii="Candara" w:hAnsi="Candara"/>
          <w:b/>
          <w:bCs/>
        </w:rPr>
      </w:pPr>
      <w:r w:rsidRPr="00477845">
        <w:rPr>
          <w:rFonts w:ascii="Candara" w:hAnsi="Candara"/>
          <w:b/>
          <w:bCs/>
        </w:rPr>
        <w:t>Agenda</w:t>
      </w:r>
      <w:r>
        <w:rPr>
          <w:rFonts w:ascii="Candara" w:hAnsi="Candara"/>
          <w:b/>
          <w:bCs/>
          <w:noProof/>
          <w:color w:val="2B579A"/>
          <w:shd w:val="clear" w:color="auto" w:fill="E6E6E6"/>
        </w:rPr>
        <w:drawing>
          <wp:inline distT="0" distB="0" distL="0" distR="0" wp14:anchorId="4A52AE50" wp14:editId="4C85B279">
            <wp:extent cx="6642100" cy="571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100" cy="57150"/>
                    </a:xfrm>
                    <a:prstGeom prst="rect">
                      <a:avLst/>
                    </a:prstGeom>
                    <a:noFill/>
                    <a:ln>
                      <a:noFill/>
                    </a:ln>
                  </pic:spPr>
                </pic:pic>
              </a:graphicData>
            </a:graphic>
          </wp:inline>
        </w:drawing>
      </w:r>
    </w:p>
    <w:p w14:paraId="7BA9A0F8" w14:textId="77777777" w:rsidR="00D827C0" w:rsidRPr="00D827C0" w:rsidRDefault="00D827C0" w:rsidP="00D827C0">
      <w:pPr>
        <w:spacing w:before="120" w:after="120" w:line="276" w:lineRule="auto"/>
        <w:rPr>
          <w:rFonts w:ascii="Candara" w:hAnsi="Candara"/>
          <w:b/>
          <w:bCs/>
          <w:color w:val="00B050"/>
          <w:sz w:val="28"/>
          <w:szCs w:val="28"/>
        </w:rPr>
      </w:pPr>
      <w:r w:rsidRPr="00D827C0">
        <w:rPr>
          <w:rFonts w:ascii="Candara" w:hAnsi="Candara"/>
          <w:b/>
          <w:bCs/>
          <w:color w:val="00B050"/>
          <w:sz w:val="28"/>
          <w:szCs w:val="28"/>
        </w:rPr>
        <w:t>Kenya Energy Efficiency and Sustainable Cooling Investment Roundtable</w:t>
      </w:r>
    </w:p>
    <w:p w14:paraId="3591455A" w14:textId="77777777" w:rsidR="00D827C0" w:rsidRPr="004F0FD2" w:rsidRDefault="00D827C0" w:rsidP="00D827C0">
      <w:pPr>
        <w:spacing w:before="120" w:after="120" w:line="276" w:lineRule="auto"/>
        <w:jc w:val="both"/>
        <w:rPr>
          <w:rFonts w:ascii="Candara" w:hAnsi="Candara"/>
          <w:b/>
          <w:bCs/>
          <w:color w:val="FFC000"/>
        </w:rPr>
      </w:pPr>
      <w:r w:rsidRPr="004F0FD2">
        <w:rPr>
          <w:rFonts w:ascii="Candara" w:hAnsi="Candara"/>
          <w:b/>
          <w:bCs/>
          <w:color w:val="FFC000"/>
        </w:rPr>
        <w:t>Theme: Energizing Energy Efficiency and Sustainable Cooling Finance</w:t>
      </w:r>
    </w:p>
    <w:p w14:paraId="515EBF0D" w14:textId="36879D8A" w:rsidR="00D827C0" w:rsidRPr="004F0FD2" w:rsidRDefault="4DF3F09C" w:rsidP="00D827C0">
      <w:pPr>
        <w:spacing w:before="120" w:after="120" w:line="276" w:lineRule="auto"/>
        <w:jc w:val="both"/>
        <w:rPr>
          <w:rFonts w:ascii="Candara" w:hAnsi="Candara"/>
        </w:rPr>
      </w:pPr>
      <w:r w:rsidRPr="7B459505">
        <w:rPr>
          <w:rFonts w:ascii="Candara" w:hAnsi="Candara"/>
          <w:b/>
          <w:bCs/>
        </w:rPr>
        <w:t>Date:</w:t>
      </w:r>
      <w:r w:rsidRPr="7B459505">
        <w:rPr>
          <w:rFonts w:ascii="Candara" w:hAnsi="Candara"/>
        </w:rPr>
        <w:t xml:space="preserve"> 1</w:t>
      </w:r>
      <w:r w:rsidR="1417CBD1" w:rsidRPr="7B459505">
        <w:rPr>
          <w:rFonts w:ascii="Candara" w:hAnsi="Candara"/>
        </w:rPr>
        <w:t>8</w:t>
      </w:r>
      <w:r w:rsidRPr="7B459505">
        <w:rPr>
          <w:rFonts w:ascii="Candara" w:hAnsi="Candara"/>
        </w:rPr>
        <w:t xml:space="preserve">th June 2024    </w:t>
      </w:r>
      <w:r w:rsidRPr="7B459505">
        <w:rPr>
          <w:rFonts w:ascii="Candara" w:hAnsi="Candara"/>
          <w:b/>
          <w:bCs/>
        </w:rPr>
        <w:t>Time:</w:t>
      </w:r>
      <w:r w:rsidRPr="7B459505">
        <w:rPr>
          <w:rFonts w:ascii="Candara" w:hAnsi="Candara"/>
        </w:rPr>
        <w:t xml:space="preserve"> 9.am – 1.pm (EAT)</w:t>
      </w:r>
      <w:r w:rsidR="00D827C0">
        <w:tab/>
      </w:r>
      <w:r w:rsidRPr="7B459505">
        <w:rPr>
          <w:rFonts w:ascii="Candara" w:hAnsi="Candara"/>
          <w:b/>
          <w:bCs/>
        </w:rPr>
        <w:t>Location:</w:t>
      </w:r>
      <w:commentRangeStart w:id="3"/>
      <w:r w:rsidRPr="7B459505">
        <w:rPr>
          <w:rFonts w:ascii="Candara" w:hAnsi="Candara"/>
        </w:rPr>
        <w:t xml:space="preserve"> </w:t>
      </w:r>
      <w:r w:rsidR="6A2AAC65" w:rsidRPr="7B459505">
        <w:rPr>
          <w:rFonts w:ascii="Candara" w:hAnsi="Candara"/>
        </w:rPr>
        <w:t>Radisson Blu</w:t>
      </w:r>
      <w:r w:rsidR="2E8B0678" w:rsidRPr="7B459505">
        <w:rPr>
          <w:rFonts w:ascii="Candara" w:hAnsi="Candara"/>
        </w:rPr>
        <w:t xml:space="preserve"> </w:t>
      </w:r>
      <w:r w:rsidR="540A702D" w:rsidRPr="7B459505">
        <w:rPr>
          <w:rFonts w:ascii="Candara" w:hAnsi="Candara"/>
        </w:rPr>
        <w:t>Arboretum,</w:t>
      </w:r>
      <w:r w:rsidRPr="7B459505">
        <w:rPr>
          <w:rFonts w:ascii="Candara" w:hAnsi="Candara"/>
        </w:rPr>
        <w:t xml:space="preserve"> Nairobi Kenya</w:t>
      </w:r>
      <w:commentRangeEnd w:id="3"/>
      <w:r w:rsidR="00D827C0">
        <w:rPr>
          <w:rStyle w:val="CommentReference"/>
        </w:rPr>
        <w:commentReference w:id="3"/>
      </w:r>
    </w:p>
    <w:tbl>
      <w:tblPr>
        <w:tblStyle w:val="TableGrid"/>
        <w:tblW w:w="9350" w:type="dxa"/>
        <w:tblInd w:w="-5" w:type="dxa"/>
        <w:tblLook w:val="04A0" w:firstRow="1" w:lastRow="0" w:firstColumn="1" w:lastColumn="0" w:noHBand="0" w:noVBand="1"/>
      </w:tblPr>
      <w:tblGrid>
        <w:gridCol w:w="9350"/>
      </w:tblGrid>
      <w:tr w:rsidR="003C1020" w14:paraId="6F7BF9BE" w14:textId="77777777" w:rsidTr="7B459505">
        <w:tc>
          <w:tcPr>
            <w:tcW w:w="9350" w:type="dxa"/>
            <w:hideMark/>
          </w:tcPr>
          <w:p w14:paraId="571422C1" w14:textId="77777777" w:rsidR="003C1020" w:rsidRDefault="003C1020">
            <w:pPr>
              <w:rPr>
                <w:rFonts w:ascii="Times New Roman" w:hAnsi="Times New Roman" w:cs="Times New Roman"/>
                <w:b/>
                <w:bCs/>
              </w:rPr>
            </w:pPr>
            <w:r>
              <w:rPr>
                <w:rFonts w:ascii="Times New Roman" w:hAnsi="Times New Roman" w:cs="Times New Roman"/>
                <w:b/>
                <w:bCs/>
              </w:rPr>
              <w:t>Opening Session</w:t>
            </w:r>
          </w:p>
          <w:p w14:paraId="3A861F5B" w14:textId="77777777" w:rsidR="003C1020" w:rsidRDefault="53AB7680">
            <w:pPr>
              <w:rPr>
                <w:rFonts w:ascii="Times New Roman" w:hAnsi="Times New Roman" w:cs="Times New Roman"/>
              </w:rPr>
            </w:pPr>
            <w:r w:rsidRPr="7B459505">
              <w:rPr>
                <w:rFonts w:ascii="Times New Roman" w:hAnsi="Times New Roman" w:cs="Times New Roman"/>
              </w:rPr>
              <w:t>Welcome Address by SEforALL</w:t>
            </w:r>
          </w:p>
          <w:p w14:paraId="201C0CC2" w14:textId="76D5212F" w:rsidR="35302AED" w:rsidRDefault="35302AED" w:rsidP="7B459505">
            <w:pPr>
              <w:rPr>
                <w:rFonts w:ascii="Times New Roman" w:hAnsi="Times New Roman" w:cs="Times New Roman"/>
              </w:rPr>
            </w:pPr>
            <w:r w:rsidRPr="7B459505">
              <w:rPr>
                <w:rFonts w:ascii="Times New Roman" w:hAnsi="Times New Roman" w:cs="Times New Roman"/>
              </w:rPr>
              <w:t>Opening Remarks from Nairobi Securities Exchange</w:t>
            </w:r>
          </w:p>
          <w:p w14:paraId="466DA659" w14:textId="6986D9BC" w:rsidR="003C1020" w:rsidRDefault="53AB7680">
            <w:pPr>
              <w:rPr>
                <w:rFonts w:ascii="Times New Roman" w:hAnsi="Times New Roman" w:cs="Times New Roman"/>
              </w:rPr>
            </w:pPr>
            <w:r w:rsidRPr="7B459505">
              <w:rPr>
                <w:rFonts w:ascii="Times New Roman" w:hAnsi="Times New Roman" w:cs="Times New Roman"/>
              </w:rPr>
              <w:t>Opening Remarks from Kenya Bankers Association</w:t>
            </w:r>
          </w:p>
          <w:p w14:paraId="303D409D" w14:textId="01C5F533" w:rsidR="16FA32D4" w:rsidRDefault="7BFA721A" w:rsidP="7B459505">
            <w:pPr>
              <w:rPr>
                <w:rFonts w:ascii="Times New Roman" w:hAnsi="Times New Roman" w:cs="Times New Roman"/>
              </w:rPr>
            </w:pPr>
            <w:r w:rsidRPr="7B459505">
              <w:rPr>
                <w:rFonts w:ascii="Times New Roman" w:hAnsi="Times New Roman" w:cs="Times New Roman"/>
              </w:rPr>
              <w:t>Key Note</w:t>
            </w:r>
            <w:r w:rsidR="16FA32D4" w:rsidRPr="7B459505">
              <w:rPr>
                <w:rFonts w:ascii="Times New Roman" w:hAnsi="Times New Roman" w:cs="Times New Roman"/>
              </w:rPr>
              <w:t xml:space="preserve"> by the National Treasury and Planning</w:t>
            </w:r>
          </w:p>
          <w:p w14:paraId="77937853" w14:textId="77777777" w:rsidR="003C1020" w:rsidRDefault="003C1020">
            <w:pPr>
              <w:rPr>
                <w:rFonts w:ascii="Candara" w:hAnsi="Candara" w:cs="Times New Roman"/>
                <w:b/>
                <w:bCs/>
                <w:color w:val="FFC000"/>
                <w:sz w:val="28"/>
                <w:szCs w:val="28"/>
              </w:rPr>
            </w:pPr>
            <w:r>
              <w:rPr>
                <w:rFonts w:ascii="Times New Roman" w:hAnsi="Times New Roman" w:cs="Times New Roman"/>
              </w:rPr>
              <w:t>Overview of Roundtable Objectives and Agenda</w:t>
            </w:r>
          </w:p>
        </w:tc>
      </w:tr>
      <w:tr w:rsidR="003C1020" w14:paraId="57B9416D" w14:textId="77777777" w:rsidTr="7B459505">
        <w:tc>
          <w:tcPr>
            <w:tcW w:w="9350" w:type="dxa"/>
            <w:hideMark/>
          </w:tcPr>
          <w:p w14:paraId="0228D5F4" w14:textId="76A394FC" w:rsidR="003C1020" w:rsidRDefault="53AB7680" w:rsidP="7B459505">
            <w:pPr>
              <w:spacing w:before="100" w:beforeAutospacing="1" w:after="100" w:afterAutospacing="1"/>
              <w:rPr>
                <w:rFonts w:ascii="Times New Roman" w:eastAsia="Times New Roman" w:hAnsi="Times New Roman" w:cs="Times New Roman"/>
                <w:b/>
                <w:bCs/>
              </w:rPr>
            </w:pPr>
            <w:r w:rsidRPr="7B459505">
              <w:rPr>
                <w:rFonts w:ascii="Times New Roman" w:eastAsia="Times New Roman" w:hAnsi="Times New Roman" w:cs="Times New Roman"/>
                <w:b/>
                <w:bCs/>
              </w:rPr>
              <w:t>Session 1: Understanding the</w:t>
            </w:r>
            <w:r w:rsidR="420EA231" w:rsidRPr="7B459505">
              <w:rPr>
                <w:rFonts w:ascii="Times New Roman" w:eastAsia="Times New Roman" w:hAnsi="Times New Roman" w:cs="Times New Roman"/>
                <w:b/>
                <w:bCs/>
              </w:rPr>
              <w:t xml:space="preserve"> Financial</w:t>
            </w:r>
            <w:r w:rsidRPr="7B459505">
              <w:rPr>
                <w:rFonts w:ascii="Times New Roman" w:eastAsia="Times New Roman" w:hAnsi="Times New Roman" w:cs="Times New Roman"/>
                <w:b/>
                <w:bCs/>
              </w:rPr>
              <w:t xml:space="preserve"> Landscape</w:t>
            </w:r>
          </w:p>
          <w:p w14:paraId="73A4A2B7" w14:textId="64B64101" w:rsidR="003C1020" w:rsidRDefault="53AB7680" w:rsidP="7B459505">
            <w:pPr>
              <w:numPr>
                <w:ilvl w:val="0"/>
                <w:numId w:val="12"/>
              </w:numPr>
              <w:spacing w:before="100" w:beforeAutospacing="1" w:after="100" w:afterAutospacing="1"/>
              <w:rPr>
                <w:rFonts w:ascii="Times New Roman" w:eastAsia="Times New Roman" w:hAnsi="Times New Roman" w:cs="Times New Roman"/>
              </w:rPr>
            </w:pPr>
            <w:r w:rsidRPr="7B459505">
              <w:rPr>
                <w:rFonts w:ascii="Times New Roman" w:eastAsia="Times New Roman" w:hAnsi="Times New Roman" w:cs="Times New Roman"/>
              </w:rPr>
              <w:t xml:space="preserve">Presentation: Overview of Energy Efficiency and Sustainable Cooling </w:t>
            </w:r>
            <w:r w:rsidR="62F1C24A" w:rsidRPr="7B459505">
              <w:rPr>
                <w:rFonts w:ascii="Times New Roman" w:eastAsia="Times New Roman" w:hAnsi="Times New Roman" w:cs="Times New Roman"/>
              </w:rPr>
              <w:t xml:space="preserve">Opportunities and </w:t>
            </w:r>
            <w:r w:rsidRPr="7B459505">
              <w:rPr>
                <w:rFonts w:ascii="Times New Roman" w:eastAsia="Times New Roman" w:hAnsi="Times New Roman" w:cs="Times New Roman"/>
              </w:rPr>
              <w:t>Challenges in Kenya</w:t>
            </w:r>
          </w:p>
          <w:p w14:paraId="0E0345B7" w14:textId="0E5D8F85" w:rsidR="003C1020" w:rsidRDefault="53AB7680" w:rsidP="7B459505">
            <w:pPr>
              <w:numPr>
                <w:ilvl w:val="0"/>
                <w:numId w:val="12"/>
              </w:numPr>
              <w:spacing w:before="100" w:beforeAutospacing="1" w:after="100" w:afterAutospacing="1"/>
              <w:rPr>
                <w:rFonts w:ascii="Times New Roman" w:eastAsia="Times New Roman" w:hAnsi="Times New Roman" w:cs="Times New Roman"/>
              </w:rPr>
            </w:pPr>
            <w:r w:rsidRPr="7B459505">
              <w:rPr>
                <w:rFonts w:ascii="Times New Roman" w:eastAsia="Times New Roman" w:hAnsi="Times New Roman" w:cs="Times New Roman"/>
              </w:rPr>
              <w:t>Keynote Address: The Role of the Banking Sector in Financing Sustainable Energy Projects</w:t>
            </w:r>
          </w:p>
          <w:p w14:paraId="4946B6CE" w14:textId="73FD6602" w:rsidR="34B76E30" w:rsidRDefault="34B76E30" w:rsidP="7B459505">
            <w:pPr>
              <w:numPr>
                <w:ilvl w:val="0"/>
                <w:numId w:val="12"/>
              </w:numPr>
              <w:spacing w:beforeAutospacing="1" w:afterAutospacing="1"/>
              <w:rPr>
                <w:rFonts w:ascii="Times New Roman" w:eastAsia="Times New Roman" w:hAnsi="Times New Roman" w:cs="Times New Roman"/>
              </w:rPr>
            </w:pPr>
            <w:r w:rsidRPr="7B459505">
              <w:rPr>
                <w:rFonts w:ascii="Times New Roman" w:eastAsia="Times New Roman" w:hAnsi="Times New Roman" w:cs="Times New Roman"/>
              </w:rPr>
              <w:t>Market sizing and immediate opportunities</w:t>
            </w:r>
          </w:p>
          <w:p w14:paraId="2E963202" w14:textId="225C4EE4" w:rsidR="003C1020" w:rsidRDefault="53AB7680" w:rsidP="7B459505">
            <w:pPr>
              <w:numPr>
                <w:ilvl w:val="0"/>
                <w:numId w:val="12"/>
              </w:numPr>
              <w:spacing w:before="100" w:beforeAutospacing="1" w:after="100" w:afterAutospacing="1"/>
              <w:rPr>
                <w:rFonts w:ascii="Times New Roman" w:eastAsia="Times New Roman" w:hAnsi="Times New Roman" w:cs="Times New Roman"/>
              </w:rPr>
            </w:pPr>
            <w:r w:rsidRPr="7B459505">
              <w:rPr>
                <w:rFonts w:ascii="Times New Roman" w:eastAsia="Times New Roman" w:hAnsi="Times New Roman" w:cs="Times New Roman"/>
              </w:rPr>
              <w:t xml:space="preserve">Panel Discussion: Identifying </w:t>
            </w:r>
            <w:r w:rsidR="5A388B47" w:rsidRPr="7B459505">
              <w:rPr>
                <w:rFonts w:ascii="Times New Roman" w:eastAsia="Times New Roman" w:hAnsi="Times New Roman" w:cs="Times New Roman"/>
              </w:rPr>
              <w:t xml:space="preserve">Opportunities and </w:t>
            </w:r>
            <w:r w:rsidRPr="7B459505">
              <w:rPr>
                <w:rFonts w:ascii="Times New Roman" w:eastAsia="Times New Roman" w:hAnsi="Times New Roman" w:cs="Times New Roman"/>
              </w:rPr>
              <w:t>Barriers for Investment in Energy Efficiency and Sustainable Cooling</w:t>
            </w:r>
          </w:p>
          <w:p w14:paraId="530936DD" w14:textId="77777777" w:rsidR="003C1020" w:rsidRDefault="003C1020" w:rsidP="00681F7D">
            <w:pPr>
              <w:numPr>
                <w:ilvl w:val="1"/>
                <w:numId w:val="1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Moderator: </w:t>
            </w:r>
            <w:proofErr w:type="spellStart"/>
            <w:r>
              <w:rPr>
                <w:rFonts w:ascii="Times New Roman" w:eastAsia="Times New Roman" w:hAnsi="Times New Roman" w:cs="Times New Roman"/>
              </w:rPr>
              <w:t>Amenya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Kingslay</w:t>
            </w:r>
            <w:proofErr w:type="spellEnd"/>
            <w:r>
              <w:rPr>
                <w:rFonts w:ascii="Times New Roman" w:eastAsia="Times New Roman" w:hAnsi="Times New Roman" w:cs="Times New Roman"/>
              </w:rPr>
              <w:t xml:space="preserve"> (SEforALL)</w:t>
            </w:r>
          </w:p>
          <w:p w14:paraId="238AA8B5" w14:textId="77777777" w:rsidR="003C1020" w:rsidRDefault="003C1020" w:rsidP="00681F7D">
            <w:pPr>
              <w:numPr>
                <w:ilvl w:val="1"/>
                <w:numId w:val="12"/>
              </w:num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Panelists</w:t>
            </w:r>
            <w:proofErr w:type="spellEnd"/>
            <w:r>
              <w:rPr>
                <w:rFonts w:ascii="Times New Roman" w:eastAsia="Times New Roman" w:hAnsi="Times New Roman" w:cs="Times New Roman"/>
              </w:rPr>
              <w:t>:</w:t>
            </w:r>
          </w:p>
          <w:p w14:paraId="1976FB3A" w14:textId="4A4B3E7F" w:rsidR="003C1020" w:rsidRDefault="53AB7680" w:rsidP="7B459505">
            <w:pPr>
              <w:numPr>
                <w:ilvl w:val="2"/>
                <w:numId w:val="12"/>
              </w:numPr>
              <w:spacing w:before="100" w:beforeAutospacing="1" w:after="100" w:afterAutospacing="1"/>
              <w:rPr>
                <w:rFonts w:ascii="Times New Roman" w:eastAsia="Times New Roman" w:hAnsi="Times New Roman" w:cs="Times New Roman"/>
              </w:rPr>
            </w:pPr>
            <w:r w:rsidRPr="7B459505">
              <w:rPr>
                <w:rFonts w:ascii="Times New Roman" w:eastAsia="Times New Roman" w:hAnsi="Times New Roman" w:cs="Times New Roman"/>
              </w:rPr>
              <w:t>Kenyan Banking Sector</w:t>
            </w:r>
            <w:r w:rsidR="2D32C8CE" w:rsidRPr="7B459505">
              <w:rPr>
                <w:rFonts w:ascii="Times New Roman" w:eastAsia="Times New Roman" w:hAnsi="Times New Roman" w:cs="Times New Roman"/>
              </w:rPr>
              <w:t xml:space="preserve"> Representative</w:t>
            </w:r>
          </w:p>
          <w:p w14:paraId="0490A0E3" w14:textId="77777777" w:rsidR="003C1020" w:rsidRDefault="003C1020" w:rsidP="00681F7D">
            <w:pPr>
              <w:numPr>
                <w:ilvl w:val="2"/>
                <w:numId w:val="1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Government Official (Ministry of Energy or Environment)</w:t>
            </w:r>
          </w:p>
          <w:p w14:paraId="3B78DC83" w14:textId="77777777" w:rsidR="003C1020" w:rsidRDefault="003C1020" w:rsidP="00681F7D">
            <w:pPr>
              <w:numPr>
                <w:ilvl w:val="2"/>
                <w:numId w:val="1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Industry Expert</w:t>
            </w:r>
          </w:p>
          <w:p w14:paraId="26B06256" w14:textId="77777777" w:rsidR="003C1020" w:rsidRDefault="003C1020" w:rsidP="00681F7D">
            <w:pPr>
              <w:numPr>
                <w:ilvl w:val="2"/>
                <w:numId w:val="1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Development Partner Representative</w:t>
            </w:r>
          </w:p>
        </w:tc>
      </w:tr>
      <w:tr w:rsidR="7B459505" w14:paraId="647E0E3B" w14:textId="77777777" w:rsidTr="7B459505">
        <w:trPr>
          <w:trHeight w:val="300"/>
        </w:trPr>
        <w:tc>
          <w:tcPr>
            <w:tcW w:w="9350" w:type="dxa"/>
            <w:hideMark/>
          </w:tcPr>
          <w:p w14:paraId="1CAA8126" w14:textId="2504784E" w:rsidR="363F77C4" w:rsidRDefault="363F77C4" w:rsidP="7B459505">
            <w:pPr>
              <w:jc w:val="center"/>
              <w:rPr>
                <w:rFonts w:ascii="Candara" w:hAnsi="Candara" w:cs="Times New Roman"/>
                <w:b/>
                <w:bCs/>
                <w:color w:val="FFC000"/>
              </w:rPr>
            </w:pPr>
            <w:r w:rsidRPr="7B459505">
              <w:rPr>
                <w:rFonts w:ascii="Candara" w:hAnsi="Candara" w:cs="Times New Roman"/>
                <w:b/>
                <w:bCs/>
              </w:rPr>
              <w:lastRenderedPageBreak/>
              <w:t>Networking Break</w:t>
            </w:r>
          </w:p>
        </w:tc>
      </w:tr>
      <w:tr w:rsidR="003C1020" w14:paraId="79BC575A" w14:textId="77777777" w:rsidTr="7B459505">
        <w:tc>
          <w:tcPr>
            <w:tcW w:w="9350" w:type="dxa"/>
            <w:hideMark/>
          </w:tcPr>
          <w:p w14:paraId="790FD7AC" w14:textId="77777777" w:rsidR="003C1020" w:rsidRDefault="003C102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Session 2: Innovative Financing Mechanisms</w:t>
            </w:r>
          </w:p>
          <w:p w14:paraId="6FD1E2F5" w14:textId="77777777" w:rsidR="003C1020" w:rsidRDefault="003C1020" w:rsidP="00681F7D">
            <w:pPr>
              <w:numPr>
                <w:ilvl w:val="0"/>
                <w:numId w:val="1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Presentation: Exploring Innovative Financing Mechanisms for Energy Efficiency and Sustainable Cooling Projects</w:t>
            </w:r>
          </w:p>
          <w:p w14:paraId="61FCCC69" w14:textId="77777777" w:rsidR="003C1020" w:rsidRDefault="003C1020" w:rsidP="00681F7D">
            <w:pPr>
              <w:numPr>
                <w:ilvl w:val="0"/>
                <w:numId w:val="1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Case Studies: Successful Financing Models and Best Practices</w:t>
            </w:r>
          </w:p>
          <w:p w14:paraId="3A3AB847" w14:textId="77777777" w:rsidR="003C1020" w:rsidRDefault="003C1020" w:rsidP="00681F7D">
            <w:pPr>
              <w:numPr>
                <w:ilvl w:val="0"/>
                <w:numId w:val="1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Interactive Workshop: Brainstorming Session on Designing Tailored Financing Solutions</w:t>
            </w:r>
          </w:p>
        </w:tc>
      </w:tr>
      <w:tr w:rsidR="003C1020" w14:paraId="5F21B45A" w14:textId="77777777" w:rsidTr="7B459505">
        <w:tc>
          <w:tcPr>
            <w:tcW w:w="9350" w:type="dxa"/>
            <w:hideMark/>
          </w:tcPr>
          <w:p w14:paraId="52258C4C" w14:textId="071AF8A3" w:rsidR="003C1020" w:rsidRDefault="003C102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Session </w:t>
            </w:r>
            <w:r w:rsidR="0070110B">
              <w:rPr>
                <w:rFonts w:ascii="Times New Roman" w:eastAsia="Times New Roman" w:hAnsi="Times New Roman" w:cs="Times New Roman"/>
                <w:b/>
                <w:bCs/>
              </w:rPr>
              <w:t>3</w:t>
            </w:r>
            <w:r>
              <w:rPr>
                <w:rFonts w:ascii="Times New Roman" w:eastAsia="Times New Roman" w:hAnsi="Times New Roman" w:cs="Times New Roman"/>
                <w:b/>
                <w:bCs/>
              </w:rPr>
              <w:t>: Policy Dialogue and Way Forward</w:t>
            </w:r>
          </w:p>
          <w:p w14:paraId="05842956" w14:textId="77777777" w:rsidR="003C1020" w:rsidRDefault="003C1020" w:rsidP="00681F7D">
            <w:pPr>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Roundtable Discussion: Policy and Regulatory Frameworks to Support Investment in Energy Efficiency and Sustainable Cooling</w:t>
            </w:r>
          </w:p>
          <w:p w14:paraId="3A328708" w14:textId="77777777" w:rsidR="003C1020" w:rsidRDefault="003C1020" w:rsidP="00681F7D">
            <w:pPr>
              <w:numPr>
                <w:ilvl w:val="1"/>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Moderator: Elizabeth </w:t>
            </w:r>
            <w:proofErr w:type="spellStart"/>
            <w:r>
              <w:rPr>
                <w:rFonts w:ascii="Times New Roman" w:eastAsia="Times New Roman" w:hAnsi="Times New Roman" w:cs="Times New Roman"/>
              </w:rPr>
              <w:t>Wangeci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Chege</w:t>
            </w:r>
            <w:proofErr w:type="spellEnd"/>
            <w:r>
              <w:rPr>
                <w:rFonts w:ascii="Times New Roman" w:eastAsia="Times New Roman" w:hAnsi="Times New Roman" w:cs="Times New Roman"/>
              </w:rPr>
              <w:t>, SEforALL</w:t>
            </w:r>
          </w:p>
          <w:p w14:paraId="3F731FFD" w14:textId="77777777" w:rsidR="003C1020" w:rsidRDefault="003C1020" w:rsidP="00681F7D">
            <w:pPr>
              <w:numPr>
                <w:ilvl w:val="1"/>
                <w:numId w:val="14"/>
              </w:num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Panelists</w:t>
            </w:r>
            <w:proofErr w:type="spellEnd"/>
            <w:r>
              <w:rPr>
                <w:rFonts w:ascii="Times New Roman" w:eastAsia="Times New Roman" w:hAnsi="Times New Roman" w:cs="Times New Roman"/>
              </w:rPr>
              <w:t>:</w:t>
            </w:r>
          </w:p>
          <w:p w14:paraId="3E9EFDD5" w14:textId="77777777" w:rsidR="003C1020" w:rsidRDefault="003C1020" w:rsidP="00681F7D">
            <w:pPr>
              <w:numPr>
                <w:ilvl w:val="2"/>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Government Representative</w:t>
            </w:r>
          </w:p>
          <w:p w14:paraId="747CB4CF" w14:textId="77777777" w:rsidR="003C1020" w:rsidRDefault="003C1020" w:rsidP="00681F7D">
            <w:pPr>
              <w:numPr>
                <w:ilvl w:val="2"/>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Financial Sector Regulatory Authority Representative</w:t>
            </w:r>
          </w:p>
          <w:p w14:paraId="6F3160A2" w14:textId="77777777" w:rsidR="003C1020" w:rsidRDefault="003C1020" w:rsidP="00681F7D">
            <w:pPr>
              <w:numPr>
                <w:ilvl w:val="2"/>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Industry Stakeholder</w:t>
            </w:r>
          </w:p>
          <w:p w14:paraId="5455155F" w14:textId="77777777" w:rsidR="003C1020" w:rsidRDefault="003C1020" w:rsidP="00681F7D">
            <w:pPr>
              <w:numPr>
                <w:ilvl w:val="2"/>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Civil Society Representative</w:t>
            </w:r>
          </w:p>
        </w:tc>
      </w:tr>
      <w:tr w:rsidR="003C1020" w14:paraId="3ED068E9" w14:textId="77777777" w:rsidTr="7B459505">
        <w:tc>
          <w:tcPr>
            <w:tcW w:w="9350" w:type="dxa"/>
            <w:shd w:val="clear" w:color="auto" w:fill="D0E6F6" w:themeFill="accent6" w:themeFillTint="33"/>
            <w:hideMark/>
          </w:tcPr>
          <w:p w14:paraId="2B10CE8B" w14:textId="77777777" w:rsidR="003C1020" w:rsidRDefault="003C1020">
            <w:pPr>
              <w:spacing w:before="100" w:beforeAutospacing="1" w:after="100" w:afterAutospacing="1"/>
              <w:jc w:val="center"/>
              <w:rPr>
                <w:rFonts w:ascii="Times New Roman" w:eastAsia="Times New Roman" w:hAnsi="Times New Roman" w:cs="Times New Roman"/>
                <w:b/>
                <w:bCs/>
              </w:rPr>
            </w:pPr>
            <w:r>
              <w:rPr>
                <w:rFonts w:ascii="Times New Roman" w:eastAsia="Times New Roman" w:hAnsi="Times New Roman" w:cs="Times New Roman"/>
                <w:b/>
                <w:bCs/>
              </w:rPr>
              <w:t>Closing Remarks (SEforALL)</w:t>
            </w:r>
          </w:p>
        </w:tc>
      </w:tr>
    </w:tbl>
    <w:p w14:paraId="2E75AA07" w14:textId="77777777" w:rsidR="002141BA" w:rsidRDefault="002141BA" w:rsidP="002141BA">
      <w:pPr>
        <w:pStyle w:val="Title"/>
        <w:rPr>
          <w:rFonts w:ascii="Calibri" w:hAnsi="Calibri" w:cs="Calibri"/>
          <w:color w:val="7030A0"/>
          <w:sz w:val="30"/>
          <w:szCs w:val="30"/>
        </w:rPr>
      </w:pPr>
    </w:p>
    <w:p w14:paraId="7667548B" w14:textId="3F266680" w:rsidR="00D60020" w:rsidRDefault="35646806" w:rsidP="00D60020">
      <w:pPr>
        <w:pStyle w:val="Title"/>
        <w:rPr>
          <w:rFonts w:ascii="Calibri" w:hAnsi="Calibri" w:cs="Calibri"/>
          <w:color w:val="00B050"/>
          <w:sz w:val="28"/>
          <w:szCs w:val="28"/>
        </w:rPr>
      </w:pPr>
      <w:r w:rsidRPr="7B459505">
        <w:rPr>
          <w:rFonts w:ascii="Calibri" w:hAnsi="Calibri" w:cs="Calibri"/>
          <w:color w:val="00B050"/>
          <w:sz w:val="28"/>
          <w:szCs w:val="28"/>
        </w:rPr>
        <w:t>Kenya Energy Efficiency and Sustainable Cooling Investment Marketplace Workshop</w:t>
      </w:r>
    </w:p>
    <w:p w14:paraId="1C407AF3" w14:textId="7D4940AC" w:rsidR="00D60020" w:rsidRPr="00D60020" w:rsidRDefault="3C742AE6" w:rsidP="7B459505">
      <w:pPr>
        <w:rPr>
          <w:rFonts w:ascii="Calibri" w:hAnsi="Calibri" w:cs="Calibri"/>
          <w:b/>
          <w:bCs/>
          <w:color w:val="FFC000"/>
          <w:sz w:val="26"/>
          <w:szCs w:val="26"/>
        </w:rPr>
      </w:pPr>
      <w:r w:rsidRPr="7B459505">
        <w:rPr>
          <w:rFonts w:ascii="Calibri" w:hAnsi="Calibri" w:cs="Calibri"/>
          <w:b/>
          <w:bCs/>
          <w:color w:val="FFC000"/>
          <w:sz w:val="26"/>
          <w:szCs w:val="26"/>
        </w:rPr>
        <w:t>Theme: Capacity Building in Demand Flexibility: A South-to-South Workshop on Grid Efficiency</w:t>
      </w:r>
    </w:p>
    <w:p w14:paraId="3F370CD3" w14:textId="11671A8F" w:rsidR="00D60020" w:rsidRPr="00D60020" w:rsidRDefault="00D60020" w:rsidP="7B459505"/>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060"/>
        <w:gridCol w:w="5055"/>
      </w:tblGrid>
      <w:tr w:rsidR="00D60020" w:rsidRPr="00683EA0" w14:paraId="49478F3F" w14:textId="77777777" w:rsidTr="7B459505">
        <w:trPr>
          <w:trHeight w:val="360"/>
        </w:trPr>
        <w:tc>
          <w:tcPr>
            <w:tcW w:w="2335" w:type="dxa"/>
          </w:tcPr>
          <w:p w14:paraId="752344FD" w14:textId="30F04F57" w:rsidR="00D60020" w:rsidRPr="00683EA0" w:rsidRDefault="46613D35" w:rsidP="7B459505">
            <w:pPr>
              <w:spacing w:line="276" w:lineRule="auto"/>
              <w:rPr>
                <w:rFonts w:ascii="Calibri" w:hAnsi="Calibri" w:cs="Calibri"/>
                <w:b/>
                <w:bCs/>
              </w:rPr>
            </w:pPr>
            <w:r w:rsidRPr="7B459505">
              <w:rPr>
                <w:rFonts w:ascii="Calibri" w:hAnsi="Calibri" w:cs="Calibri"/>
                <w:b/>
                <w:bCs/>
              </w:rPr>
              <w:t>Date:</w:t>
            </w:r>
            <w:r w:rsidRPr="7B459505">
              <w:rPr>
                <w:rFonts w:ascii="Calibri" w:hAnsi="Calibri" w:cs="Calibri"/>
              </w:rPr>
              <w:t xml:space="preserve"> </w:t>
            </w:r>
            <w:r w:rsidR="569A61B4" w:rsidRPr="7B459505">
              <w:rPr>
                <w:rFonts w:ascii="Calibri" w:hAnsi="Calibri" w:cs="Calibri"/>
              </w:rPr>
              <w:t>1</w:t>
            </w:r>
            <w:r w:rsidR="1302C139" w:rsidRPr="7B459505">
              <w:rPr>
                <w:rFonts w:ascii="Calibri" w:hAnsi="Calibri" w:cs="Calibri"/>
              </w:rPr>
              <w:t>9</w:t>
            </w:r>
            <w:r w:rsidR="569A61B4" w:rsidRPr="7B459505">
              <w:rPr>
                <w:rFonts w:ascii="Calibri" w:hAnsi="Calibri" w:cs="Calibri"/>
                <w:vertAlign w:val="superscript"/>
              </w:rPr>
              <w:t>th</w:t>
            </w:r>
            <w:r w:rsidR="569A61B4" w:rsidRPr="7B459505">
              <w:rPr>
                <w:rFonts w:ascii="Calibri" w:hAnsi="Calibri" w:cs="Calibri"/>
              </w:rPr>
              <w:t xml:space="preserve"> June 2024</w:t>
            </w:r>
          </w:p>
        </w:tc>
        <w:tc>
          <w:tcPr>
            <w:tcW w:w="3060" w:type="dxa"/>
          </w:tcPr>
          <w:p w14:paraId="22A6EE0A" w14:textId="43A96B6C" w:rsidR="00D60020" w:rsidRPr="00683EA0" w:rsidRDefault="569A61B4" w:rsidP="7B459505">
            <w:pPr>
              <w:spacing w:line="276" w:lineRule="auto"/>
              <w:rPr>
                <w:rFonts w:ascii="Calibri" w:hAnsi="Calibri" w:cs="Calibri"/>
                <w:b/>
                <w:bCs/>
              </w:rPr>
            </w:pPr>
            <w:r w:rsidRPr="7B459505">
              <w:rPr>
                <w:rFonts w:ascii="Calibri" w:hAnsi="Calibri" w:cs="Calibri"/>
                <w:b/>
                <w:bCs/>
              </w:rPr>
              <w:t xml:space="preserve">Time: </w:t>
            </w:r>
            <w:r w:rsidRPr="7B459505">
              <w:rPr>
                <w:rFonts w:ascii="Calibri" w:hAnsi="Calibri" w:cs="Calibri"/>
              </w:rPr>
              <w:t xml:space="preserve">9.am – </w:t>
            </w:r>
            <w:r w:rsidR="4E938C0E" w:rsidRPr="7B459505">
              <w:rPr>
                <w:rFonts w:ascii="Calibri" w:hAnsi="Calibri" w:cs="Calibri"/>
              </w:rPr>
              <w:t>5</w:t>
            </w:r>
            <w:r w:rsidRPr="7B459505">
              <w:rPr>
                <w:rFonts w:ascii="Calibri" w:hAnsi="Calibri" w:cs="Calibri"/>
              </w:rPr>
              <w:t>pm (EAT)</w:t>
            </w:r>
          </w:p>
        </w:tc>
        <w:tc>
          <w:tcPr>
            <w:tcW w:w="5055" w:type="dxa"/>
          </w:tcPr>
          <w:p w14:paraId="651A9EB6" w14:textId="0F2FF0EB" w:rsidR="00D60020" w:rsidRPr="00683EA0" w:rsidRDefault="569A61B4" w:rsidP="7B459505">
            <w:pPr>
              <w:spacing w:line="276" w:lineRule="auto"/>
              <w:rPr>
                <w:rFonts w:ascii="Calibri" w:hAnsi="Calibri" w:cs="Calibri"/>
                <w:b/>
                <w:bCs/>
              </w:rPr>
            </w:pPr>
            <w:r w:rsidRPr="7B459505">
              <w:rPr>
                <w:rFonts w:ascii="Calibri" w:hAnsi="Calibri" w:cs="Calibri"/>
                <w:b/>
                <w:bCs/>
              </w:rPr>
              <w:t xml:space="preserve">Location: </w:t>
            </w:r>
            <w:r w:rsidR="74CFB932" w:rsidRPr="7B459505">
              <w:rPr>
                <w:rFonts w:ascii="Calibri" w:hAnsi="Calibri" w:cs="Calibri"/>
              </w:rPr>
              <w:t>Radisson Blu Arboretum</w:t>
            </w:r>
            <w:r w:rsidRPr="7B459505">
              <w:rPr>
                <w:rFonts w:ascii="Calibri" w:hAnsi="Calibri" w:cs="Calibri"/>
              </w:rPr>
              <w:t>, Nairobi Kenya</w:t>
            </w:r>
          </w:p>
        </w:tc>
      </w:tr>
    </w:tbl>
    <w:p w14:paraId="536EAB9F" w14:textId="7FCF972F" w:rsidR="00477845" w:rsidRPr="00477845" w:rsidRDefault="00477845" w:rsidP="00AF1BCE">
      <w:pPr>
        <w:spacing w:before="120" w:after="120" w:line="276" w:lineRule="auto"/>
        <w:jc w:val="both"/>
        <w:rPr>
          <w:rFonts w:ascii="Candara" w:hAnsi="Candara"/>
          <w:b/>
          <w:bCs/>
        </w:rPr>
      </w:pPr>
      <w:r>
        <w:rPr>
          <w:rFonts w:ascii="Candara" w:hAnsi="Candara"/>
          <w:b/>
          <w:bCs/>
          <w:noProof/>
          <w:color w:val="2B579A"/>
          <w:shd w:val="clear" w:color="auto" w:fill="E6E6E6"/>
        </w:rPr>
        <w:drawing>
          <wp:inline distT="0" distB="0" distL="0" distR="0" wp14:anchorId="428E2977" wp14:editId="3CA1BEEB">
            <wp:extent cx="6642100" cy="6667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0103" cy="82214"/>
                    </a:xfrm>
                    <a:prstGeom prst="rect">
                      <a:avLst/>
                    </a:prstGeom>
                    <a:noFill/>
                    <a:ln>
                      <a:noFill/>
                    </a:ln>
                  </pic:spPr>
                </pic:pic>
              </a:graphicData>
            </a:graphic>
          </wp:inline>
        </w:drawing>
      </w:r>
    </w:p>
    <w:tbl>
      <w:tblPr>
        <w:tblW w:w="103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6362"/>
        <w:gridCol w:w="2149"/>
        <w:gridCol w:w="21"/>
      </w:tblGrid>
      <w:tr w:rsidR="00477845" w:rsidRPr="00477845" w14:paraId="6124285D" w14:textId="77777777" w:rsidTr="7B459505">
        <w:trPr>
          <w:gridAfter w:val="1"/>
          <w:trHeight w:val="330"/>
        </w:trPr>
        <w:tc>
          <w:tcPr>
            <w:tcW w:w="1284" w:type="dxa"/>
            <w:tcBorders>
              <w:top w:val="single" w:sz="6" w:space="0" w:color="4470C4"/>
              <w:left w:val="single" w:sz="6" w:space="0" w:color="4470C4"/>
              <w:bottom w:val="single" w:sz="6" w:space="0" w:color="4470C4"/>
              <w:right w:val="nil"/>
            </w:tcBorders>
            <w:shd w:val="clear" w:color="auto" w:fill="B4C5E7"/>
            <w:hideMark/>
          </w:tcPr>
          <w:p w14:paraId="02991B7C" w14:textId="77777777" w:rsidR="00477845" w:rsidRPr="00477845" w:rsidRDefault="00477845" w:rsidP="00477845">
            <w:pPr>
              <w:ind w:left="28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TIME</w:t>
            </w:r>
            <w:r w:rsidRPr="00477845">
              <w:rPr>
                <w:rFonts w:ascii="Times New Roman" w:eastAsia="Times New Roman" w:hAnsi="Times New Roman" w:cs="Times New Roman"/>
                <w:color w:val="D13438"/>
                <w:lang w:val="en-US"/>
              </w:rPr>
              <w:t> </w:t>
            </w:r>
          </w:p>
        </w:tc>
        <w:tc>
          <w:tcPr>
            <w:tcW w:w="6542" w:type="dxa"/>
            <w:tcBorders>
              <w:top w:val="single" w:sz="6" w:space="0" w:color="4470C4"/>
              <w:left w:val="nil"/>
              <w:bottom w:val="single" w:sz="6" w:space="0" w:color="4470C4"/>
              <w:right w:val="nil"/>
            </w:tcBorders>
            <w:shd w:val="clear" w:color="auto" w:fill="B4C5E7"/>
            <w:hideMark/>
          </w:tcPr>
          <w:p w14:paraId="46C0107B" w14:textId="77777777" w:rsidR="00477845" w:rsidRPr="00477845" w:rsidRDefault="00477845" w:rsidP="00477845">
            <w:pPr>
              <w:ind w:left="118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SESSION</w:t>
            </w:r>
            <w:r w:rsidRPr="00477845">
              <w:rPr>
                <w:rFonts w:ascii="Times New Roman" w:eastAsia="Times New Roman" w:hAnsi="Times New Roman" w:cs="Times New Roman"/>
                <w:color w:val="D13438"/>
                <w:lang w:val="en-US"/>
              </w:rPr>
              <w:t> </w:t>
            </w:r>
          </w:p>
        </w:tc>
        <w:tc>
          <w:tcPr>
            <w:tcW w:w="2149" w:type="dxa"/>
            <w:tcBorders>
              <w:top w:val="single" w:sz="6" w:space="0" w:color="4470C4"/>
              <w:left w:val="nil"/>
              <w:bottom w:val="single" w:sz="6" w:space="0" w:color="4470C4"/>
              <w:right w:val="single" w:sz="6" w:space="0" w:color="4470C4"/>
            </w:tcBorders>
            <w:shd w:val="clear" w:color="auto" w:fill="B4C5E7"/>
            <w:hideMark/>
          </w:tcPr>
          <w:p w14:paraId="51450D83"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MODERATOR</w:t>
            </w:r>
            <w:r w:rsidRPr="00477845">
              <w:rPr>
                <w:rFonts w:ascii="Times New Roman" w:eastAsia="Times New Roman" w:hAnsi="Times New Roman" w:cs="Times New Roman"/>
                <w:color w:val="D13438"/>
                <w:lang w:val="en-US"/>
              </w:rPr>
              <w:t> </w:t>
            </w:r>
          </w:p>
        </w:tc>
      </w:tr>
      <w:tr w:rsidR="00477845" w:rsidRPr="00477845" w14:paraId="6AD532E7" w14:textId="77777777" w:rsidTr="7B459505">
        <w:trPr>
          <w:gridAfter w:val="1"/>
          <w:trHeight w:val="585"/>
        </w:trPr>
        <w:tc>
          <w:tcPr>
            <w:tcW w:w="1284" w:type="dxa"/>
            <w:tcBorders>
              <w:top w:val="single" w:sz="6" w:space="0" w:color="4470C4"/>
              <w:left w:val="single" w:sz="6" w:space="0" w:color="8EAADB"/>
              <w:bottom w:val="single" w:sz="6" w:space="0" w:color="8EAADB"/>
              <w:right w:val="single" w:sz="6" w:space="0" w:color="8EAADB"/>
            </w:tcBorders>
            <w:shd w:val="clear" w:color="auto" w:fill="auto"/>
            <w:hideMark/>
          </w:tcPr>
          <w:p w14:paraId="432D6674"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08:30am-</w:t>
            </w:r>
            <w:r w:rsidRPr="00477845">
              <w:rPr>
                <w:rFonts w:ascii="Times New Roman" w:eastAsia="Times New Roman" w:hAnsi="Times New Roman" w:cs="Times New Roman"/>
                <w:color w:val="D13438"/>
                <w:lang w:val="en-US"/>
              </w:rPr>
              <w:t> </w:t>
            </w:r>
          </w:p>
          <w:p w14:paraId="3FC054D8"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09:30am</w:t>
            </w:r>
            <w:r w:rsidRPr="00477845">
              <w:rPr>
                <w:rFonts w:ascii="Times New Roman" w:eastAsia="Times New Roman" w:hAnsi="Times New Roman" w:cs="Times New Roman"/>
                <w:color w:val="D13438"/>
                <w:lang w:val="en-US"/>
              </w:rPr>
              <w:t> </w:t>
            </w:r>
          </w:p>
        </w:tc>
        <w:tc>
          <w:tcPr>
            <w:tcW w:w="6542" w:type="dxa"/>
            <w:tcBorders>
              <w:top w:val="single" w:sz="6" w:space="0" w:color="4470C4"/>
              <w:left w:val="single" w:sz="6" w:space="0" w:color="8EAADB"/>
              <w:bottom w:val="single" w:sz="6" w:space="0" w:color="8EAADB"/>
              <w:right w:val="single" w:sz="6" w:space="0" w:color="8EAADB"/>
            </w:tcBorders>
            <w:shd w:val="clear" w:color="auto" w:fill="auto"/>
            <w:hideMark/>
          </w:tcPr>
          <w:p w14:paraId="5083C11A"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lang w:val="en-US"/>
              </w:rPr>
              <w:t>Arrival, Registration and Tea/Coffee</w:t>
            </w:r>
            <w:r w:rsidRPr="00477845">
              <w:rPr>
                <w:rFonts w:ascii="Times New Roman" w:eastAsia="Times New Roman" w:hAnsi="Times New Roman" w:cs="Times New Roman"/>
                <w:color w:val="D13438"/>
                <w:lang w:val="en-US"/>
              </w:rPr>
              <w:t> </w:t>
            </w:r>
          </w:p>
        </w:tc>
        <w:tc>
          <w:tcPr>
            <w:tcW w:w="2149" w:type="dxa"/>
            <w:tcBorders>
              <w:top w:val="single" w:sz="6" w:space="0" w:color="4470C4"/>
              <w:left w:val="single" w:sz="6" w:space="0" w:color="8EAADB"/>
              <w:bottom w:val="single" w:sz="6" w:space="0" w:color="8EAADB"/>
              <w:right w:val="single" w:sz="6" w:space="0" w:color="8EAADB"/>
            </w:tcBorders>
            <w:shd w:val="clear" w:color="auto" w:fill="auto"/>
            <w:hideMark/>
          </w:tcPr>
          <w:p w14:paraId="6993EC18" w14:textId="77777777" w:rsidR="00477845" w:rsidRPr="00477845" w:rsidRDefault="00477845" w:rsidP="00477845">
            <w:pPr>
              <w:jc w:val="center"/>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lang w:val="en-US"/>
              </w:rPr>
              <w:t>SEforALL</w:t>
            </w:r>
            <w:r w:rsidRPr="00477845">
              <w:rPr>
                <w:rFonts w:ascii="Times New Roman" w:eastAsia="Times New Roman" w:hAnsi="Times New Roman" w:cs="Times New Roman"/>
                <w:color w:val="D13438"/>
                <w:lang w:val="en-US"/>
              </w:rPr>
              <w:t> </w:t>
            </w:r>
          </w:p>
        </w:tc>
      </w:tr>
      <w:tr w:rsidR="00477845" w:rsidRPr="00477845" w14:paraId="0328C4A3" w14:textId="77777777" w:rsidTr="7B459505">
        <w:trPr>
          <w:gridAfter w:val="1"/>
          <w:trHeight w:val="165"/>
        </w:trPr>
        <w:tc>
          <w:tcPr>
            <w:tcW w:w="1284" w:type="dxa"/>
            <w:tcBorders>
              <w:top w:val="single" w:sz="6" w:space="0" w:color="8EAADB"/>
              <w:left w:val="single" w:sz="6" w:space="0" w:color="8EAADB"/>
              <w:bottom w:val="single" w:sz="6" w:space="0" w:color="8EAADB"/>
              <w:right w:val="single" w:sz="6" w:space="0" w:color="8EAADB"/>
            </w:tcBorders>
            <w:shd w:val="clear" w:color="auto" w:fill="auto"/>
            <w:hideMark/>
          </w:tcPr>
          <w:p w14:paraId="100EAE20"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09:30am-</w:t>
            </w:r>
            <w:r w:rsidRPr="00477845">
              <w:rPr>
                <w:rFonts w:ascii="Times New Roman" w:eastAsia="Times New Roman" w:hAnsi="Times New Roman" w:cs="Times New Roman"/>
                <w:color w:val="D13438"/>
                <w:lang w:val="en-US"/>
              </w:rPr>
              <w:t> </w:t>
            </w:r>
          </w:p>
          <w:p w14:paraId="1E3AABD0"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10:15am</w:t>
            </w:r>
            <w:r w:rsidRPr="00477845">
              <w:rPr>
                <w:rFonts w:ascii="Times New Roman" w:eastAsia="Times New Roman" w:hAnsi="Times New Roman" w:cs="Times New Roman"/>
                <w:color w:val="D13438"/>
                <w:lang w:val="en-US"/>
              </w:rPr>
              <w:t> </w:t>
            </w:r>
          </w:p>
        </w:tc>
        <w:tc>
          <w:tcPr>
            <w:tcW w:w="6542" w:type="dxa"/>
            <w:tcBorders>
              <w:top w:val="single" w:sz="6" w:space="0" w:color="8EAADB"/>
              <w:left w:val="single" w:sz="6" w:space="0" w:color="8EAADB"/>
              <w:bottom w:val="single" w:sz="6" w:space="0" w:color="8EAADB"/>
              <w:right w:val="single" w:sz="6" w:space="0" w:color="8EAADB"/>
            </w:tcBorders>
            <w:shd w:val="clear" w:color="auto" w:fill="auto"/>
            <w:hideMark/>
          </w:tcPr>
          <w:p w14:paraId="4BDE0827" w14:textId="5CF7770D" w:rsidR="00477845" w:rsidRPr="00477845" w:rsidRDefault="00D374FC" w:rsidP="00D374FC">
            <w:pPr>
              <w:textAlignment w:val="baseline"/>
              <w:rPr>
                <w:rFonts w:ascii="Segoe UI" w:eastAsia="Times New Roman" w:hAnsi="Segoe UI" w:cs="Segoe UI"/>
                <w:sz w:val="18"/>
                <w:szCs w:val="18"/>
                <w:lang w:val="en-US"/>
              </w:rPr>
            </w:pPr>
            <w:r>
              <w:rPr>
                <w:rFonts w:ascii="Times New Roman" w:eastAsia="Times New Roman" w:hAnsi="Times New Roman" w:cs="Times New Roman"/>
                <w:lang w:val="en-US"/>
              </w:rPr>
              <w:t xml:space="preserve">Prayer, </w:t>
            </w:r>
            <w:r w:rsidR="00477845" w:rsidRPr="00477845">
              <w:rPr>
                <w:rFonts w:ascii="Times New Roman" w:eastAsia="Times New Roman" w:hAnsi="Times New Roman" w:cs="Times New Roman"/>
                <w:lang w:val="en-US"/>
              </w:rPr>
              <w:t>Introductions</w:t>
            </w:r>
            <w:r w:rsidR="00477845" w:rsidRPr="00477845">
              <w:rPr>
                <w:rFonts w:ascii="Times New Roman" w:eastAsia="Times New Roman" w:hAnsi="Times New Roman" w:cs="Times New Roman"/>
                <w:color w:val="D13438"/>
                <w:lang w:val="en-US"/>
              </w:rPr>
              <w:t> </w:t>
            </w:r>
            <w:r>
              <w:rPr>
                <w:rFonts w:ascii="Times New Roman" w:eastAsia="Times New Roman" w:hAnsi="Times New Roman" w:cs="Times New Roman"/>
                <w:lang w:val="en-US"/>
              </w:rPr>
              <w:t>and Welcome Remarks</w:t>
            </w:r>
          </w:p>
          <w:p w14:paraId="1FEBA5D9" w14:textId="77777777" w:rsidR="00477845" w:rsidRPr="00477845" w:rsidRDefault="00477845" w:rsidP="00681F7D">
            <w:pPr>
              <w:numPr>
                <w:ilvl w:val="0"/>
                <w:numId w:val="8"/>
              </w:numPr>
              <w:ind w:left="1080" w:firstLine="0"/>
              <w:textAlignment w:val="baseline"/>
              <w:rPr>
                <w:rFonts w:ascii="Times New Roman" w:eastAsia="Times New Roman" w:hAnsi="Times New Roman" w:cs="Times New Roman"/>
                <w:lang w:val="en-US"/>
              </w:rPr>
            </w:pPr>
            <w:r w:rsidRPr="00477845">
              <w:rPr>
                <w:rFonts w:ascii="Times New Roman" w:eastAsia="Times New Roman" w:hAnsi="Times New Roman" w:cs="Times New Roman"/>
                <w:lang w:val="en-US"/>
              </w:rPr>
              <w:t xml:space="preserve">Sustainable Energy for All – Elizabeth </w:t>
            </w:r>
            <w:proofErr w:type="spellStart"/>
            <w:r w:rsidRPr="00477845">
              <w:rPr>
                <w:rFonts w:ascii="Times New Roman" w:eastAsia="Times New Roman" w:hAnsi="Times New Roman" w:cs="Times New Roman"/>
                <w:lang w:val="en-US"/>
              </w:rPr>
              <w:t>Wangeci</w:t>
            </w:r>
            <w:proofErr w:type="spellEnd"/>
            <w:r w:rsidRPr="00477845">
              <w:rPr>
                <w:rFonts w:ascii="Times New Roman" w:eastAsia="Times New Roman" w:hAnsi="Times New Roman" w:cs="Times New Roman"/>
                <w:lang w:val="en-US"/>
              </w:rPr>
              <w:t xml:space="preserve"> </w:t>
            </w:r>
            <w:proofErr w:type="spellStart"/>
            <w:r w:rsidRPr="00477845">
              <w:rPr>
                <w:rFonts w:ascii="Times New Roman" w:eastAsia="Times New Roman" w:hAnsi="Times New Roman" w:cs="Times New Roman"/>
                <w:lang w:val="en-US"/>
              </w:rPr>
              <w:t>Chege</w:t>
            </w:r>
            <w:proofErr w:type="spellEnd"/>
            <w:r w:rsidRPr="00477845">
              <w:rPr>
                <w:rFonts w:ascii="Times New Roman" w:eastAsia="Times New Roman" w:hAnsi="Times New Roman" w:cs="Times New Roman"/>
                <w:lang w:val="en-US"/>
              </w:rPr>
              <w:t>, Energy Efficiency &amp; Cooling Specialist (5mins)</w:t>
            </w:r>
            <w:r w:rsidRPr="00477845">
              <w:rPr>
                <w:rFonts w:ascii="Times New Roman" w:eastAsia="Times New Roman" w:hAnsi="Times New Roman" w:cs="Times New Roman"/>
                <w:color w:val="D13438"/>
                <w:lang w:val="en-US"/>
              </w:rPr>
              <w:t> </w:t>
            </w:r>
          </w:p>
          <w:p w14:paraId="78729675" w14:textId="558AED8B" w:rsidR="00D827C0" w:rsidRDefault="75EB2512" w:rsidP="00681F7D">
            <w:pPr>
              <w:numPr>
                <w:ilvl w:val="0"/>
                <w:numId w:val="8"/>
              </w:numPr>
              <w:ind w:left="1080" w:firstLine="0"/>
              <w:textAlignment w:val="baseline"/>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EE &amp; Conservation Implementation - Ministry of Energy and Petroleum </w:t>
            </w:r>
          </w:p>
          <w:p w14:paraId="57774D2B" w14:textId="4DC7C922" w:rsidR="00477845" w:rsidRPr="00477845" w:rsidRDefault="1B32A3C3" w:rsidP="00681F7D">
            <w:pPr>
              <w:numPr>
                <w:ilvl w:val="0"/>
                <w:numId w:val="8"/>
              </w:numPr>
              <w:ind w:left="1080" w:firstLine="0"/>
              <w:textAlignment w:val="baseline"/>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   </w:t>
            </w:r>
            <w:r w:rsidR="75EB2512" w:rsidRPr="7B459505">
              <w:rPr>
                <w:rFonts w:ascii="Times New Roman" w:eastAsia="Times New Roman" w:hAnsi="Times New Roman" w:cs="Times New Roman"/>
                <w:lang w:val="en-US"/>
              </w:rPr>
              <w:t>NCAP Implementation Actions</w:t>
            </w:r>
            <w:r w:rsidR="20EA0C8A" w:rsidRPr="7B459505">
              <w:rPr>
                <w:rFonts w:ascii="Times New Roman" w:eastAsia="Times New Roman" w:hAnsi="Times New Roman" w:cs="Times New Roman"/>
                <w:lang w:val="en-US"/>
              </w:rPr>
              <w:t xml:space="preserve"> </w:t>
            </w:r>
            <w:r w:rsidR="75EB2512" w:rsidRPr="7B459505">
              <w:rPr>
                <w:rFonts w:ascii="Times New Roman" w:eastAsia="Times New Roman" w:hAnsi="Times New Roman" w:cs="Times New Roman"/>
                <w:lang w:val="en-US"/>
              </w:rPr>
              <w:t xml:space="preserve">-Ministry of Environment Climate Change, and Forestry- </w:t>
            </w:r>
            <w:proofErr w:type="spellStart"/>
            <w:r w:rsidR="75EB2512" w:rsidRPr="7B459505">
              <w:rPr>
                <w:rFonts w:ascii="Times New Roman" w:eastAsia="Times New Roman" w:hAnsi="Times New Roman" w:cs="Times New Roman"/>
                <w:lang w:val="en-US"/>
              </w:rPr>
              <w:t>Kirui</w:t>
            </w:r>
            <w:proofErr w:type="spellEnd"/>
            <w:r w:rsidR="75EB2512" w:rsidRPr="7B459505">
              <w:rPr>
                <w:rFonts w:ascii="Times New Roman" w:eastAsia="Times New Roman" w:hAnsi="Times New Roman" w:cs="Times New Roman"/>
                <w:lang w:val="en-US"/>
              </w:rPr>
              <w:t xml:space="preserve"> </w:t>
            </w:r>
            <w:proofErr w:type="spellStart"/>
            <w:r w:rsidR="75EB2512" w:rsidRPr="7B459505">
              <w:rPr>
                <w:rFonts w:ascii="Times New Roman" w:eastAsia="Times New Roman" w:hAnsi="Times New Roman" w:cs="Times New Roman"/>
                <w:lang w:val="en-US"/>
              </w:rPr>
              <w:t>Marindany</w:t>
            </w:r>
            <w:proofErr w:type="spellEnd"/>
            <w:r w:rsidR="75EB2512" w:rsidRPr="7B459505">
              <w:rPr>
                <w:rFonts w:ascii="Times New Roman" w:eastAsia="Times New Roman" w:hAnsi="Times New Roman" w:cs="Times New Roman"/>
                <w:lang w:val="en-US"/>
              </w:rPr>
              <w:t>, National Coordinator of the Ozone unit (5mins)</w:t>
            </w:r>
            <w:r w:rsidR="75EB2512" w:rsidRPr="7B459505">
              <w:rPr>
                <w:rFonts w:ascii="Times New Roman" w:eastAsia="Times New Roman" w:hAnsi="Times New Roman" w:cs="Times New Roman"/>
                <w:color w:val="D13438"/>
                <w:lang w:val="en-US"/>
              </w:rPr>
              <w:t> </w:t>
            </w: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36DD39E6" w14:textId="6BB87C1B" w:rsidR="00477845" w:rsidRPr="00477845" w:rsidRDefault="00477845" w:rsidP="7B459505">
            <w:pPr>
              <w:ind w:left="105" w:right="150"/>
              <w:textAlignment w:val="baseline"/>
              <w:rPr>
                <w:rFonts w:ascii="Segoe UI" w:eastAsia="Times New Roman" w:hAnsi="Segoe UI" w:cs="Segoe UI"/>
                <w:sz w:val="18"/>
                <w:szCs w:val="18"/>
                <w:lang w:val="en-US"/>
              </w:rPr>
            </w:pPr>
          </w:p>
          <w:p w14:paraId="3296BDD7" w14:textId="239E7AC6" w:rsidR="00477845" w:rsidRPr="00477845" w:rsidRDefault="529BCEC3" w:rsidP="00F04827">
            <w:pPr>
              <w:spacing w:line="259" w:lineRule="auto"/>
              <w:ind w:left="105" w:right="150"/>
              <w:rPr>
                <w:rFonts w:ascii="Times New Roman" w:eastAsia="Times New Roman" w:hAnsi="Times New Roman" w:cs="Times New Roman"/>
                <w:lang w:val="en-US"/>
              </w:rPr>
            </w:pPr>
            <w:proofErr w:type="spellStart"/>
            <w:r w:rsidRPr="7B459505">
              <w:rPr>
                <w:rFonts w:ascii="Times New Roman" w:eastAsia="Times New Roman" w:hAnsi="Times New Roman" w:cs="Times New Roman"/>
                <w:lang w:val="en-US"/>
              </w:rPr>
              <w:t>MoEP</w:t>
            </w:r>
            <w:proofErr w:type="spellEnd"/>
          </w:p>
          <w:p w14:paraId="2CE9F90E" w14:textId="6E9A46C5"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1A62F2DC" w14:textId="76116166"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3DAD0593" w14:textId="59BFB0A5"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3D22E680" w14:textId="25C509B4"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5C4D5569" w14:textId="567B2CBF"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7C22A1ED" w14:textId="3C4363B0"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63263D5A" w14:textId="068A6FD7"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21A596A9" w14:textId="2E7780C4"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01114BF5" w14:textId="24635620" w:rsidR="00477845" w:rsidRPr="00477845" w:rsidRDefault="00477845" w:rsidP="7B459505">
            <w:pPr>
              <w:ind w:left="105" w:right="150"/>
              <w:textAlignment w:val="baseline"/>
              <w:rPr>
                <w:rFonts w:ascii="Times New Roman" w:eastAsia="Times New Roman" w:hAnsi="Times New Roman" w:cs="Times New Roman"/>
                <w:color w:val="D13438"/>
                <w:lang w:val="en-US"/>
              </w:rPr>
            </w:pPr>
          </w:p>
          <w:p w14:paraId="16D84DAE" w14:textId="3E3C00B6" w:rsidR="00477845" w:rsidRPr="00477845" w:rsidRDefault="00477845" w:rsidP="7B459505">
            <w:pPr>
              <w:ind w:left="105" w:right="150"/>
              <w:textAlignment w:val="baseline"/>
              <w:rPr>
                <w:rFonts w:ascii="Times New Roman" w:eastAsia="Times New Roman" w:hAnsi="Times New Roman" w:cs="Times New Roman"/>
                <w:color w:val="D13438"/>
                <w:lang w:val="en-US"/>
              </w:rPr>
            </w:pPr>
          </w:p>
        </w:tc>
      </w:tr>
      <w:tr w:rsidR="7B459505" w14:paraId="3213385D" w14:textId="77777777" w:rsidTr="7B459505">
        <w:trPr>
          <w:gridAfter w:val="1"/>
          <w:trHeight w:val="165"/>
        </w:trPr>
        <w:tc>
          <w:tcPr>
            <w:tcW w:w="1284" w:type="dxa"/>
            <w:tcBorders>
              <w:top w:val="single" w:sz="6" w:space="0" w:color="8EAADB"/>
              <w:left w:val="single" w:sz="6" w:space="0" w:color="8EAADB"/>
              <w:bottom w:val="single" w:sz="6" w:space="0" w:color="8EAADB"/>
              <w:right w:val="single" w:sz="6" w:space="0" w:color="8EAADB"/>
            </w:tcBorders>
            <w:shd w:val="clear" w:color="auto" w:fill="auto"/>
          </w:tcPr>
          <w:p w14:paraId="1C9BE8E0" w14:textId="506A8E4E" w:rsidR="4A982370" w:rsidRDefault="4A982370" w:rsidP="7B459505">
            <w:pPr>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 xml:space="preserve">1015am - </w:t>
            </w:r>
            <w:r w:rsidR="5137B5A7" w:rsidRPr="7B459505">
              <w:rPr>
                <w:rFonts w:ascii="Times New Roman" w:eastAsia="Times New Roman" w:hAnsi="Times New Roman" w:cs="Times New Roman"/>
                <w:b/>
                <w:bCs/>
                <w:lang w:val="en-US"/>
              </w:rPr>
              <w:t>10</w:t>
            </w:r>
            <w:r w:rsidR="1F2D7DB0" w:rsidRPr="7B459505">
              <w:rPr>
                <w:rFonts w:ascii="Times New Roman" w:eastAsia="Times New Roman" w:hAnsi="Times New Roman" w:cs="Times New Roman"/>
                <w:b/>
                <w:bCs/>
                <w:lang w:val="en-US"/>
              </w:rPr>
              <w:t>45</w:t>
            </w:r>
            <w:r w:rsidRPr="7B459505">
              <w:rPr>
                <w:rFonts w:ascii="Times New Roman" w:eastAsia="Times New Roman" w:hAnsi="Times New Roman" w:cs="Times New Roman"/>
                <w:b/>
                <w:bCs/>
                <w:lang w:val="en-US"/>
              </w:rPr>
              <w:t>am</w:t>
            </w:r>
          </w:p>
        </w:tc>
        <w:tc>
          <w:tcPr>
            <w:tcW w:w="6542" w:type="dxa"/>
            <w:tcBorders>
              <w:top w:val="single" w:sz="6" w:space="0" w:color="8EAADB"/>
              <w:left w:val="single" w:sz="6" w:space="0" w:color="8EAADB"/>
              <w:bottom w:val="single" w:sz="6" w:space="0" w:color="8EAADB"/>
              <w:right w:val="single" w:sz="6" w:space="0" w:color="8EAADB"/>
            </w:tcBorders>
            <w:shd w:val="clear" w:color="auto" w:fill="auto"/>
          </w:tcPr>
          <w:p w14:paraId="7F2E1F1A" w14:textId="7CD57444" w:rsidR="4A982370" w:rsidRDefault="4A982370" w:rsidP="7B459505">
            <w:pPr>
              <w:ind w:left="105"/>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Resolutions and Feedback from the TWGs from the previous workshop (SEforALL- </w:t>
            </w:r>
            <w:proofErr w:type="spellStart"/>
            <w:r w:rsidRPr="7B459505">
              <w:rPr>
                <w:rFonts w:ascii="Times New Roman" w:eastAsia="Times New Roman" w:hAnsi="Times New Roman" w:cs="Times New Roman"/>
                <w:lang w:val="en-US"/>
              </w:rPr>
              <w:t>Amenya</w:t>
            </w:r>
            <w:proofErr w:type="spellEnd"/>
            <w:r w:rsidRPr="7B459505">
              <w:rPr>
                <w:rFonts w:ascii="Times New Roman" w:eastAsia="Times New Roman" w:hAnsi="Times New Roman" w:cs="Times New Roman"/>
                <w:lang w:val="en-US"/>
              </w:rPr>
              <w:t xml:space="preserve"> Kingsley)</w:t>
            </w:r>
          </w:p>
          <w:p w14:paraId="3499EA3D" w14:textId="510598F4" w:rsidR="4A982370" w:rsidRDefault="4A982370" w:rsidP="7B459505">
            <w:pPr>
              <w:pStyle w:val="ListParagraph"/>
              <w:numPr>
                <w:ilvl w:val="0"/>
                <w:numId w:val="10"/>
              </w:numPr>
              <w:rPr>
                <w:rStyle w:val="fontstyle01"/>
                <w:rFonts w:ascii="Times New Roman" w:hAnsi="Times New Roman" w:cs="Times New Roman"/>
                <w:color w:val="auto"/>
                <w:sz w:val="22"/>
                <w:szCs w:val="22"/>
              </w:rPr>
            </w:pPr>
            <w:r w:rsidRPr="7B459505">
              <w:rPr>
                <w:rStyle w:val="fontstyle01"/>
                <w:rFonts w:ascii="Times New Roman" w:hAnsi="Times New Roman" w:cs="Times New Roman"/>
              </w:rPr>
              <w:lastRenderedPageBreak/>
              <w:t xml:space="preserve">Inter-Ministerial TWG-Policy </w:t>
            </w:r>
          </w:p>
          <w:p w14:paraId="15310F1B" w14:textId="7901FBD9" w:rsidR="4A982370" w:rsidRDefault="4A982370" w:rsidP="7B459505">
            <w:pPr>
              <w:pStyle w:val="ListParagraph"/>
              <w:numPr>
                <w:ilvl w:val="0"/>
                <w:numId w:val="10"/>
              </w:numPr>
              <w:rPr>
                <w:rStyle w:val="fontstyle01"/>
                <w:rFonts w:ascii="Times New Roman" w:hAnsi="Times New Roman" w:cs="Times New Roman"/>
                <w:color w:val="auto"/>
                <w:sz w:val="22"/>
                <w:szCs w:val="22"/>
              </w:rPr>
            </w:pPr>
            <w:r w:rsidRPr="7B459505">
              <w:rPr>
                <w:rStyle w:val="fontstyle01"/>
                <w:rFonts w:ascii="Times New Roman" w:hAnsi="Times New Roman" w:cs="Times New Roman"/>
              </w:rPr>
              <w:t>Finance TWG</w:t>
            </w:r>
            <w:r w:rsidRPr="7B459505">
              <w:rPr>
                <w:rStyle w:val="fontstyle01"/>
                <w:rFonts w:ascii="Times New Roman" w:hAnsi="Times New Roman" w:cs="Times New Roman"/>
                <w:lang w:val="en-US"/>
              </w:rPr>
              <w:t xml:space="preserve"> </w:t>
            </w:r>
            <w:r w:rsidRPr="7B459505">
              <w:rPr>
                <w:rStyle w:val="fontstyle01"/>
                <w:rFonts w:ascii="Times New Roman" w:hAnsi="Times New Roman" w:cs="Times New Roman"/>
              </w:rPr>
              <w:t>–Unlocking finance and Finance related issues</w:t>
            </w:r>
          </w:p>
          <w:p w14:paraId="6278AB5F" w14:textId="4DFB260B" w:rsidR="4A982370" w:rsidRDefault="4A982370" w:rsidP="7B459505">
            <w:pPr>
              <w:pStyle w:val="ListParagraph"/>
              <w:numPr>
                <w:ilvl w:val="0"/>
                <w:numId w:val="10"/>
              </w:numPr>
              <w:rPr>
                <w:rFonts w:ascii="Times New Roman" w:hAnsi="Times New Roman" w:cs="Times New Roman"/>
              </w:rPr>
            </w:pPr>
            <w:r w:rsidRPr="7B459505">
              <w:rPr>
                <w:rStyle w:val="fontstyle01"/>
                <w:rFonts w:ascii="Times New Roman" w:hAnsi="Times New Roman" w:cs="Times New Roman"/>
              </w:rPr>
              <w:t>Inter-Agency TWG-</w:t>
            </w:r>
            <w:proofErr w:type="spellStart"/>
            <w:r w:rsidRPr="7B459505">
              <w:rPr>
                <w:rStyle w:val="fontstyle01"/>
                <w:rFonts w:ascii="Times New Roman" w:hAnsi="Times New Roman" w:cs="Times New Roman"/>
              </w:rPr>
              <w:t>National,County,private</w:t>
            </w:r>
            <w:proofErr w:type="spellEnd"/>
            <w:r w:rsidRPr="7B459505">
              <w:rPr>
                <w:rStyle w:val="fontstyle01"/>
                <w:rFonts w:ascii="Times New Roman" w:hAnsi="Times New Roman" w:cs="Times New Roman"/>
              </w:rPr>
              <w:t xml:space="preserve"> sector collaborations</w:t>
            </w:r>
          </w:p>
          <w:p w14:paraId="538B8A8C" w14:textId="10926A45" w:rsidR="59ADBE56" w:rsidRDefault="59ADBE56" w:rsidP="7B459505">
            <w:pPr>
              <w:pStyle w:val="ListParagraph"/>
              <w:numPr>
                <w:ilvl w:val="0"/>
                <w:numId w:val="10"/>
              </w:numPr>
              <w:rPr>
                <w:rFonts w:ascii="Times New Roman" w:hAnsi="Times New Roman" w:cs="Times New Roman"/>
              </w:rPr>
            </w:pPr>
            <w:r w:rsidRPr="7B459505">
              <w:rPr>
                <w:rFonts w:ascii="Times New Roman" w:hAnsi="Times New Roman" w:cs="Times New Roman"/>
              </w:rPr>
              <w:t>Proposed Investment Marketplace Report Framework</w:t>
            </w:r>
          </w:p>
          <w:p w14:paraId="33D9C20C" w14:textId="3E79F7AB" w:rsidR="7B459505" w:rsidRDefault="7B459505" w:rsidP="7B459505">
            <w:pPr>
              <w:rPr>
                <w:rFonts w:ascii="Times New Roman" w:eastAsia="Times New Roman" w:hAnsi="Times New Roman" w:cs="Times New Roman"/>
                <w:lang w:val="en-US"/>
              </w:rPr>
            </w:pP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48614576" w14:textId="221B684C" w:rsidR="4A982370" w:rsidRDefault="4A982370" w:rsidP="7B459505">
            <w:pPr>
              <w:rPr>
                <w:rFonts w:ascii="Times New Roman" w:eastAsia="Times New Roman" w:hAnsi="Times New Roman" w:cs="Times New Roman"/>
                <w:color w:val="D13438"/>
              </w:rPr>
            </w:pPr>
            <w:proofErr w:type="spellStart"/>
            <w:r w:rsidRPr="7B459505">
              <w:rPr>
                <w:rFonts w:ascii="Times New Roman" w:eastAsia="Times New Roman" w:hAnsi="Times New Roman" w:cs="Times New Roman"/>
                <w:color w:val="D13438"/>
              </w:rPr>
              <w:lastRenderedPageBreak/>
              <w:t>MoEP</w:t>
            </w:r>
            <w:proofErr w:type="spellEnd"/>
          </w:p>
        </w:tc>
      </w:tr>
      <w:tr w:rsidR="7B459505" w14:paraId="6479B6B7" w14:textId="77777777" w:rsidTr="7B459505">
        <w:trPr>
          <w:gridAfter w:val="1"/>
          <w:trHeight w:val="165"/>
        </w:trPr>
        <w:tc>
          <w:tcPr>
            <w:tcW w:w="1284" w:type="dxa"/>
            <w:tcBorders>
              <w:top w:val="single" w:sz="6" w:space="0" w:color="8EAADB"/>
              <w:left w:val="single" w:sz="6" w:space="0" w:color="8EAADB"/>
              <w:bottom w:val="single" w:sz="6" w:space="0" w:color="8EAADB"/>
              <w:right w:val="single" w:sz="6" w:space="0" w:color="8EAADB"/>
            </w:tcBorders>
            <w:shd w:val="clear" w:color="auto" w:fill="auto"/>
          </w:tcPr>
          <w:p w14:paraId="1DA21A67" w14:textId="0FA4E417" w:rsidR="13C50231" w:rsidRDefault="13C50231" w:rsidP="7B459505">
            <w:pPr>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10:</w:t>
            </w:r>
            <w:r w:rsidR="19335E8F" w:rsidRPr="7B459505">
              <w:rPr>
                <w:rFonts w:ascii="Times New Roman" w:eastAsia="Times New Roman" w:hAnsi="Times New Roman" w:cs="Times New Roman"/>
                <w:b/>
                <w:bCs/>
                <w:lang w:val="en-US"/>
              </w:rPr>
              <w:t>45</w:t>
            </w:r>
            <w:r w:rsidRPr="7B459505">
              <w:rPr>
                <w:rFonts w:ascii="Times New Roman" w:eastAsia="Times New Roman" w:hAnsi="Times New Roman" w:cs="Times New Roman"/>
                <w:b/>
                <w:bCs/>
                <w:lang w:val="en-US"/>
              </w:rPr>
              <w:t>am- 11:</w:t>
            </w:r>
            <w:r w:rsidR="1E38D58F" w:rsidRPr="7B459505">
              <w:rPr>
                <w:rFonts w:ascii="Times New Roman" w:eastAsia="Times New Roman" w:hAnsi="Times New Roman" w:cs="Times New Roman"/>
                <w:b/>
                <w:bCs/>
                <w:lang w:val="en-US"/>
              </w:rPr>
              <w:t>15</w:t>
            </w:r>
            <w:r w:rsidRPr="7B459505">
              <w:rPr>
                <w:rFonts w:ascii="Times New Roman" w:eastAsia="Times New Roman" w:hAnsi="Times New Roman" w:cs="Times New Roman"/>
                <w:b/>
                <w:bCs/>
                <w:lang w:val="en-US"/>
              </w:rPr>
              <w:t>am</w:t>
            </w:r>
          </w:p>
        </w:tc>
        <w:tc>
          <w:tcPr>
            <w:tcW w:w="6542" w:type="dxa"/>
            <w:tcBorders>
              <w:top w:val="single" w:sz="6" w:space="0" w:color="8EAADB"/>
              <w:left w:val="single" w:sz="6" w:space="0" w:color="8EAADB"/>
              <w:bottom w:val="single" w:sz="6" w:space="0" w:color="8EAADB"/>
              <w:right w:val="single" w:sz="6" w:space="0" w:color="8EAADB"/>
            </w:tcBorders>
            <w:shd w:val="clear" w:color="auto" w:fill="auto"/>
          </w:tcPr>
          <w:p w14:paraId="7EB71D1D" w14:textId="111F92D5" w:rsidR="13C50231" w:rsidRDefault="13C50231" w:rsidP="7B459505">
            <w:pPr>
              <w:ind w:left="105"/>
              <w:rPr>
                <w:rFonts w:ascii="Times New Roman" w:eastAsia="Times New Roman" w:hAnsi="Times New Roman" w:cs="Times New Roman"/>
                <w:lang w:val="en-US"/>
              </w:rPr>
            </w:pPr>
            <w:r w:rsidRPr="7B459505">
              <w:rPr>
                <w:rFonts w:ascii="Times New Roman" w:eastAsia="Times New Roman" w:hAnsi="Times New Roman" w:cs="Times New Roman"/>
                <w:lang w:val="en-US"/>
              </w:rPr>
              <w:t>Recap of the 18</w:t>
            </w:r>
            <w:r w:rsidRPr="7B459505">
              <w:rPr>
                <w:rFonts w:ascii="Times New Roman" w:eastAsia="Times New Roman" w:hAnsi="Times New Roman" w:cs="Times New Roman"/>
                <w:vertAlign w:val="superscript"/>
                <w:lang w:val="en-US"/>
              </w:rPr>
              <w:t>th</w:t>
            </w:r>
            <w:r w:rsidRPr="7B459505">
              <w:rPr>
                <w:rFonts w:ascii="Times New Roman" w:eastAsia="Times New Roman" w:hAnsi="Times New Roman" w:cs="Times New Roman"/>
                <w:lang w:val="en-US"/>
              </w:rPr>
              <w:t xml:space="preserve"> June investment roundtable (Reuben Wambui)</w:t>
            </w:r>
          </w:p>
          <w:p w14:paraId="72C34D16" w14:textId="00F2CDD8" w:rsidR="13C50231" w:rsidRDefault="13C50231" w:rsidP="7B459505">
            <w:pPr>
              <w:numPr>
                <w:ilvl w:val="0"/>
                <w:numId w:val="9"/>
              </w:numPr>
              <w:rPr>
                <w:rFonts w:ascii="Times New Roman" w:eastAsia="Times New Roman" w:hAnsi="Times New Roman" w:cs="Times New Roman"/>
                <w:lang w:val="en-US"/>
              </w:rPr>
            </w:pPr>
            <w:r w:rsidRPr="7B459505">
              <w:rPr>
                <w:rFonts w:ascii="Times New Roman" w:eastAsia="Times New Roman" w:hAnsi="Times New Roman" w:cs="Times New Roman"/>
                <w:lang w:val="en-US"/>
              </w:rPr>
              <w:t>Presentation from the Banking Sector – (15mins) </w:t>
            </w:r>
          </w:p>
          <w:p w14:paraId="5F29723C" w14:textId="76BEB3DD" w:rsidR="13C50231" w:rsidRDefault="13C50231" w:rsidP="7B459505">
            <w:pPr>
              <w:numPr>
                <w:ilvl w:val="0"/>
                <w:numId w:val="9"/>
              </w:numPr>
              <w:rPr>
                <w:rFonts w:ascii="Times New Roman" w:eastAsia="Times New Roman" w:hAnsi="Times New Roman" w:cs="Times New Roman"/>
                <w:lang w:val="en-US"/>
              </w:rPr>
            </w:pPr>
            <w:r w:rsidRPr="7B459505">
              <w:rPr>
                <w:rFonts w:ascii="Times New Roman" w:eastAsia="Times New Roman" w:hAnsi="Times New Roman" w:cs="Times New Roman"/>
                <w:lang w:val="en-US"/>
              </w:rPr>
              <w:t>Presentation from SEforALL – (5mins+5minsQA) </w:t>
            </w: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60D92E6A" w14:textId="47309A18" w:rsidR="7B459505" w:rsidRDefault="7B459505" w:rsidP="7B459505">
            <w:pPr>
              <w:rPr>
                <w:rFonts w:ascii="Times New Roman" w:eastAsia="Times New Roman" w:hAnsi="Times New Roman" w:cs="Times New Roman"/>
                <w:color w:val="D13438"/>
              </w:rPr>
            </w:pPr>
          </w:p>
        </w:tc>
      </w:tr>
      <w:tr w:rsidR="7B459505" w14:paraId="3F85BD42" w14:textId="77777777" w:rsidTr="7B459505">
        <w:trPr>
          <w:gridAfter w:val="1"/>
          <w:trHeight w:val="165"/>
        </w:trPr>
        <w:tc>
          <w:tcPr>
            <w:tcW w:w="1284" w:type="dxa"/>
            <w:tcBorders>
              <w:top w:val="single" w:sz="6" w:space="0" w:color="8EAADB"/>
              <w:left w:val="single" w:sz="6" w:space="0" w:color="8EAADB"/>
              <w:bottom w:val="single" w:sz="6" w:space="0" w:color="8EAADB"/>
              <w:right w:val="single" w:sz="6" w:space="0" w:color="8EAADB"/>
            </w:tcBorders>
            <w:shd w:val="clear" w:color="auto" w:fill="auto"/>
          </w:tcPr>
          <w:p w14:paraId="1F9F17FC" w14:textId="27607735" w:rsidR="4A982370" w:rsidRDefault="4A982370" w:rsidP="7B459505">
            <w:pPr>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11</w:t>
            </w:r>
            <w:r w:rsidR="1A109297" w:rsidRPr="7B459505">
              <w:rPr>
                <w:rFonts w:ascii="Times New Roman" w:eastAsia="Times New Roman" w:hAnsi="Times New Roman" w:cs="Times New Roman"/>
                <w:b/>
                <w:bCs/>
                <w:lang w:val="en-US"/>
              </w:rPr>
              <w:t>15</w:t>
            </w:r>
            <w:r w:rsidRPr="7B459505">
              <w:rPr>
                <w:rFonts w:ascii="Times New Roman" w:eastAsia="Times New Roman" w:hAnsi="Times New Roman" w:cs="Times New Roman"/>
                <w:b/>
                <w:bCs/>
                <w:lang w:val="en-US"/>
              </w:rPr>
              <w:t>am-11</w:t>
            </w:r>
            <w:r w:rsidR="5987248F" w:rsidRPr="7B459505">
              <w:rPr>
                <w:rFonts w:ascii="Times New Roman" w:eastAsia="Times New Roman" w:hAnsi="Times New Roman" w:cs="Times New Roman"/>
                <w:b/>
                <w:bCs/>
                <w:lang w:val="en-US"/>
              </w:rPr>
              <w:t>40</w:t>
            </w:r>
            <w:r w:rsidRPr="7B459505">
              <w:rPr>
                <w:rFonts w:ascii="Times New Roman" w:eastAsia="Times New Roman" w:hAnsi="Times New Roman" w:cs="Times New Roman"/>
                <w:b/>
                <w:bCs/>
                <w:lang w:val="en-US"/>
              </w:rPr>
              <w:t>am</w:t>
            </w:r>
          </w:p>
        </w:tc>
        <w:tc>
          <w:tcPr>
            <w:tcW w:w="6542" w:type="dxa"/>
            <w:tcBorders>
              <w:top w:val="single" w:sz="6" w:space="0" w:color="8EAADB"/>
              <w:left w:val="single" w:sz="6" w:space="0" w:color="8EAADB"/>
              <w:bottom w:val="single" w:sz="6" w:space="0" w:color="8EAADB"/>
              <w:right w:val="single" w:sz="6" w:space="0" w:color="8EAADB"/>
            </w:tcBorders>
            <w:shd w:val="clear" w:color="auto" w:fill="auto"/>
          </w:tcPr>
          <w:p w14:paraId="41702225" w14:textId="01685C44" w:rsidR="4A982370" w:rsidRDefault="4A982370" w:rsidP="00F04827">
            <w:pPr>
              <w:jc w:val="center"/>
              <w:rPr>
                <w:rFonts w:ascii="Times New Roman" w:eastAsia="Times New Roman" w:hAnsi="Times New Roman" w:cs="Times New Roman"/>
                <w:lang w:val="en-US"/>
              </w:rPr>
            </w:pPr>
            <w:r w:rsidRPr="7B459505">
              <w:rPr>
                <w:rFonts w:ascii="Times New Roman" w:eastAsia="Times New Roman" w:hAnsi="Times New Roman" w:cs="Times New Roman"/>
                <w:lang w:val="en-US"/>
              </w:rPr>
              <w:t>Family Photo and Health break</w:t>
            </w: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6C746E8C" w14:textId="291DE2C3" w:rsidR="7B459505" w:rsidRDefault="7B459505" w:rsidP="7B459505">
            <w:pPr>
              <w:rPr>
                <w:rFonts w:ascii="Times New Roman" w:eastAsia="Times New Roman" w:hAnsi="Times New Roman" w:cs="Times New Roman"/>
                <w:color w:val="D13438"/>
              </w:rPr>
            </w:pPr>
          </w:p>
        </w:tc>
      </w:tr>
      <w:tr w:rsidR="000A3AE7" w:rsidRPr="00477845" w14:paraId="0D4888D1" w14:textId="77777777" w:rsidTr="7B459505">
        <w:trPr>
          <w:gridAfter w:val="1"/>
          <w:trHeight w:val="165"/>
        </w:trPr>
        <w:tc>
          <w:tcPr>
            <w:tcW w:w="1284" w:type="dxa"/>
            <w:tcBorders>
              <w:top w:val="single" w:sz="6" w:space="0" w:color="8EAADB"/>
              <w:left w:val="single" w:sz="6" w:space="0" w:color="8EAADB"/>
              <w:bottom w:val="single" w:sz="6" w:space="0" w:color="8EAADB"/>
              <w:right w:val="single" w:sz="6" w:space="0" w:color="8EAADB"/>
            </w:tcBorders>
            <w:shd w:val="clear" w:color="auto" w:fill="auto"/>
          </w:tcPr>
          <w:p w14:paraId="7A40BB73" w14:textId="11D8D526" w:rsidR="000A3AE7" w:rsidRPr="00477845" w:rsidRDefault="730501F8" w:rsidP="00477845">
            <w:pPr>
              <w:ind w:left="105"/>
              <w:textAlignment w:val="baseline"/>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11</w:t>
            </w:r>
            <w:r w:rsidR="26F466CE" w:rsidRPr="7B459505">
              <w:rPr>
                <w:rFonts w:ascii="Times New Roman" w:eastAsia="Times New Roman" w:hAnsi="Times New Roman" w:cs="Times New Roman"/>
                <w:b/>
                <w:bCs/>
                <w:lang w:val="en-US"/>
              </w:rPr>
              <w:t>4</w:t>
            </w:r>
            <w:r w:rsidRPr="7B459505">
              <w:rPr>
                <w:rFonts w:ascii="Times New Roman" w:eastAsia="Times New Roman" w:hAnsi="Times New Roman" w:cs="Times New Roman"/>
                <w:b/>
                <w:bCs/>
                <w:lang w:val="en-US"/>
              </w:rPr>
              <w:t>0am</w:t>
            </w:r>
            <w:r w:rsidR="0D7DEF66" w:rsidRPr="7B459505">
              <w:rPr>
                <w:rFonts w:ascii="Times New Roman" w:eastAsia="Times New Roman" w:hAnsi="Times New Roman" w:cs="Times New Roman"/>
                <w:b/>
                <w:bCs/>
                <w:lang w:val="en-US"/>
              </w:rPr>
              <w:t xml:space="preserve"> – </w:t>
            </w:r>
            <w:r w:rsidRPr="7B459505">
              <w:rPr>
                <w:rFonts w:ascii="Times New Roman" w:eastAsia="Times New Roman" w:hAnsi="Times New Roman" w:cs="Times New Roman"/>
                <w:b/>
                <w:bCs/>
                <w:lang w:val="en-US"/>
              </w:rPr>
              <w:t>1</w:t>
            </w:r>
            <w:r w:rsidR="0D7DEF66" w:rsidRPr="7B459505">
              <w:rPr>
                <w:rFonts w:ascii="Times New Roman" w:eastAsia="Times New Roman" w:hAnsi="Times New Roman" w:cs="Times New Roman"/>
                <w:b/>
                <w:bCs/>
                <w:lang w:val="en-US"/>
              </w:rPr>
              <w:t>:</w:t>
            </w:r>
            <w:r w:rsidR="525020C6" w:rsidRPr="7B459505">
              <w:rPr>
                <w:rFonts w:ascii="Times New Roman" w:eastAsia="Times New Roman" w:hAnsi="Times New Roman" w:cs="Times New Roman"/>
                <w:b/>
                <w:bCs/>
                <w:lang w:val="en-US"/>
              </w:rPr>
              <w:t>20</w:t>
            </w:r>
            <w:r w:rsidRPr="7B459505">
              <w:rPr>
                <w:rFonts w:ascii="Times New Roman" w:eastAsia="Times New Roman" w:hAnsi="Times New Roman" w:cs="Times New Roman"/>
                <w:b/>
                <w:bCs/>
                <w:lang w:val="en-US"/>
              </w:rPr>
              <w:t>pm</w:t>
            </w:r>
          </w:p>
        </w:tc>
        <w:tc>
          <w:tcPr>
            <w:tcW w:w="6542" w:type="dxa"/>
            <w:tcBorders>
              <w:top w:val="single" w:sz="6" w:space="0" w:color="8EAADB"/>
              <w:left w:val="single" w:sz="6" w:space="0" w:color="8EAADB"/>
              <w:bottom w:val="single" w:sz="6" w:space="0" w:color="8EAADB"/>
              <w:right w:val="single" w:sz="6" w:space="0" w:color="8EAADB"/>
            </w:tcBorders>
            <w:shd w:val="clear" w:color="auto" w:fill="auto"/>
          </w:tcPr>
          <w:p w14:paraId="61101491" w14:textId="5C4F479D" w:rsidR="000A3AE7" w:rsidRDefault="3068D075" w:rsidP="00F04827">
            <w:pPr>
              <w:spacing w:line="259" w:lineRule="auto"/>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Project </w:t>
            </w:r>
            <w:r w:rsidR="69261535" w:rsidRPr="7B459505">
              <w:rPr>
                <w:rFonts w:ascii="Times New Roman" w:eastAsia="Times New Roman" w:hAnsi="Times New Roman" w:cs="Times New Roman"/>
                <w:lang w:val="en-US"/>
              </w:rPr>
              <w:t xml:space="preserve">origination and </w:t>
            </w:r>
            <w:r w:rsidRPr="7B459505">
              <w:rPr>
                <w:rFonts w:ascii="Times New Roman" w:eastAsia="Times New Roman" w:hAnsi="Times New Roman" w:cs="Times New Roman"/>
                <w:lang w:val="en-US"/>
              </w:rPr>
              <w:t>readiness</w:t>
            </w:r>
            <w:r w:rsidR="2A43334F" w:rsidRPr="7B459505">
              <w:rPr>
                <w:rFonts w:ascii="Times New Roman" w:eastAsia="Times New Roman" w:hAnsi="Times New Roman" w:cs="Times New Roman"/>
                <w:lang w:val="en-US"/>
              </w:rPr>
              <w:t xml:space="preserve"> showcase</w:t>
            </w:r>
          </w:p>
          <w:p w14:paraId="1F7BCF1A" w14:textId="4673FE5C" w:rsidR="66A55AC8" w:rsidRDefault="66A55AC8" w:rsidP="7B459505">
            <w:pPr>
              <w:pStyle w:val="ListParagraph"/>
              <w:numPr>
                <w:ilvl w:val="0"/>
                <w:numId w:val="6"/>
              </w:numPr>
              <w:spacing w:after="0"/>
              <w:rPr>
                <w:rFonts w:ascii="Times New Roman" w:eastAsia="Times New Roman" w:hAnsi="Times New Roman" w:cs="Times New Roman"/>
                <w:lang w:val="en-GB"/>
              </w:rPr>
            </w:pPr>
            <w:r w:rsidRPr="7B459505">
              <w:rPr>
                <w:rFonts w:ascii="Times New Roman" w:eastAsia="Times New Roman" w:hAnsi="Times New Roman" w:cs="Times New Roman"/>
                <w:lang w:val="en-GB"/>
              </w:rPr>
              <w:t xml:space="preserve">SEforALL Ghana marketplace </w:t>
            </w:r>
            <w:r w:rsidR="76720624" w:rsidRPr="7B459505">
              <w:rPr>
                <w:rFonts w:ascii="Times New Roman" w:eastAsia="Times New Roman" w:hAnsi="Times New Roman" w:cs="Times New Roman"/>
                <w:lang w:val="en-GB"/>
              </w:rPr>
              <w:t xml:space="preserve">investment </w:t>
            </w:r>
            <w:r w:rsidRPr="7B459505">
              <w:rPr>
                <w:rFonts w:ascii="Times New Roman" w:eastAsia="Times New Roman" w:hAnsi="Times New Roman" w:cs="Times New Roman"/>
                <w:lang w:val="en-GB"/>
              </w:rPr>
              <w:t>outcomes</w:t>
            </w:r>
            <w:r w:rsidR="4D00C70E" w:rsidRPr="7B459505">
              <w:rPr>
                <w:rFonts w:ascii="Times New Roman" w:eastAsia="Times New Roman" w:hAnsi="Times New Roman" w:cs="Times New Roman"/>
                <w:lang w:val="en-GB"/>
              </w:rPr>
              <w:t xml:space="preserve"> – </w:t>
            </w:r>
            <w:r w:rsidRPr="7B459505">
              <w:rPr>
                <w:rFonts w:ascii="Times New Roman" w:eastAsia="Times New Roman" w:hAnsi="Times New Roman" w:cs="Times New Roman"/>
                <w:lang w:val="en-GB"/>
              </w:rPr>
              <w:t>Michael</w:t>
            </w:r>
            <w:r w:rsidR="4D00C70E" w:rsidRPr="7B459505">
              <w:rPr>
                <w:rFonts w:ascii="Times New Roman" w:eastAsia="Times New Roman" w:hAnsi="Times New Roman" w:cs="Times New Roman"/>
                <w:lang w:val="en-GB"/>
              </w:rPr>
              <w:t xml:space="preserve"> </w:t>
            </w:r>
            <w:proofErr w:type="spellStart"/>
            <w:r w:rsidR="4D00C70E" w:rsidRPr="7B459505">
              <w:rPr>
                <w:rFonts w:ascii="Times New Roman" w:eastAsia="Times New Roman" w:hAnsi="Times New Roman" w:cs="Times New Roman"/>
                <w:lang w:val="en-GB"/>
              </w:rPr>
              <w:t>Abrokwaa</w:t>
            </w:r>
            <w:proofErr w:type="spellEnd"/>
          </w:p>
          <w:p w14:paraId="44330B98" w14:textId="35B2B54B" w:rsidR="2D8A0C7D" w:rsidRDefault="2D8A0C7D" w:rsidP="7B459505">
            <w:pPr>
              <w:pStyle w:val="ListParagraph"/>
              <w:numPr>
                <w:ilvl w:val="0"/>
                <w:numId w:val="6"/>
              </w:numPr>
              <w:spacing w:after="0"/>
              <w:rPr>
                <w:rFonts w:ascii="Times New Roman" w:eastAsia="Times New Roman" w:hAnsi="Times New Roman" w:cs="Times New Roman"/>
                <w:lang w:val="en-GB"/>
              </w:rPr>
            </w:pPr>
            <w:r w:rsidRPr="7B459505">
              <w:rPr>
                <w:rFonts w:ascii="Times New Roman" w:eastAsia="Times New Roman" w:hAnsi="Times New Roman" w:cs="Times New Roman"/>
                <w:lang w:val="en-GB"/>
              </w:rPr>
              <w:t>Sure Chill – Solution with PAYGO opportunity</w:t>
            </w:r>
            <w:r w:rsidR="72DF3948" w:rsidRPr="7B459505">
              <w:rPr>
                <w:rFonts w:ascii="Times New Roman" w:eastAsia="Times New Roman" w:hAnsi="Times New Roman" w:cs="Times New Roman"/>
                <w:lang w:val="en-GB"/>
              </w:rPr>
              <w:t xml:space="preserve"> for solar powered refrigerator</w:t>
            </w:r>
          </w:p>
          <w:p w14:paraId="68522092" w14:textId="08CD3FA4" w:rsidR="4EA41D4C" w:rsidRDefault="4EA41D4C" w:rsidP="7B459505">
            <w:pPr>
              <w:pStyle w:val="ListParagraph"/>
              <w:numPr>
                <w:ilvl w:val="0"/>
                <w:numId w:val="6"/>
              </w:numPr>
              <w:spacing w:after="0"/>
              <w:rPr>
                <w:rFonts w:ascii="Times New Roman" w:eastAsia="Times New Roman" w:hAnsi="Times New Roman" w:cs="Times New Roman"/>
                <w:lang w:val="en-GB"/>
              </w:rPr>
            </w:pPr>
            <w:r w:rsidRPr="7B459505">
              <w:rPr>
                <w:rFonts w:ascii="Times New Roman" w:eastAsia="Times New Roman" w:hAnsi="Times New Roman" w:cs="Times New Roman"/>
                <w:lang w:val="en-GB"/>
              </w:rPr>
              <w:t xml:space="preserve">Andy </w:t>
            </w:r>
            <w:proofErr w:type="spellStart"/>
            <w:r w:rsidRPr="7B459505">
              <w:rPr>
                <w:rFonts w:ascii="Times New Roman" w:eastAsia="Times New Roman" w:hAnsi="Times New Roman" w:cs="Times New Roman"/>
                <w:lang w:val="en-GB"/>
              </w:rPr>
              <w:t>Amadi</w:t>
            </w:r>
            <w:proofErr w:type="spellEnd"/>
            <w:r w:rsidRPr="7B459505">
              <w:rPr>
                <w:rFonts w:ascii="Times New Roman" w:eastAsia="Times New Roman" w:hAnsi="Times New Roman" w:cs="Times New Roman"/>
                <w:lang w:val="en-GB"/>
              </w:rPr>
              <w:t xml:space="preserve">- 700 </w:t>
            </w:r>
            <w:r w:rsidR="1EC8833E" w:rsidRPr="7B459505">
              <w:rPr>
                <w:rFonts w:ascii="Times New Roman" w:eastAsia="Times New Roman" w:hAnsi="Times New Roman" w:cs="Times New Roman"/>
                <w:lang w:val="en-GB"/>
              </w:rPr>
              <w:t>Healthcare</w:t>
            </w:r>
            <w:r w:rsidR="633EA0B9" w:rsidRPr="7B459505">
              <w:rPr>
                <w:rFonts w:ascii="Times New Roman" w:eastAsia="Times New Roman" w:hAnsi="Times New Roman" w:cs="Times New Roman"/>
                <w:lang w:val="en-GB"/>
              </w:rPr>
              <w:t xml:space="preserve"> Aggregated </w:t>
            </w:r>
            <w:r w:rsidRPr="7B459505">
              <w:rPr>
                <w:rFonts w:ascii="Times New Roman" w:eastAsia="Times New Roman" w:hAnsi="Times New Roman" w:cs="Times New Roman"/>
                <w:lang w:val="en-GB"/>
              </w:rPr>
              <w:t xml:space="preserve">Facilities </w:t>
            </w:r>
            <w:r w:rsidR="6BDC3FF5" w:rsidRPr="7B459505">
              <w:rPr>
                <w:rFonts w:ascii="Times New Roman" w:eastAsia="Times New Roman" w:hAnsi="Times New Roman" w:cs="Times New Roman"/>
                <w:lang w:val="en-GB"/>
              </w:rPr>
              <w:t>for RE</w:t>
            </w:r>
          </w:p>
          <w:p w14:paraId="07311F2C" w14:textId="67AB0741" w:rsidR="1F010750" w:rsidRDefault="50766797" w:rsidP="7B459505">
            <w:pPr>
              <w:pStyle w:val="ListParagraph"/>
              <w:numPr>
                <w:ilvl w:val="0"/>
                <w:numId w:val="6"/>
              </w:numPr>
              <w:rPr>
                <w:rFonts w:ascii="Times New Roman" w:eastAsia="Times New Roman" w:hAnsi="Times New Roman" w:cs="Times New Roman"/>
                <w:lang w:val="en-GB"/>
              </w:rPr>
            </w:pPr>
            <w:r w:rsidRPr="7B459505">
              <w:rPr>
                <w:rFonts w:ascii="Times New Roman" w:eastAsia="Times New Roman" w:hAnsi="Times New Roman" w:cs="Times New Roman"/>
                <w:lang w:val="en-GB"/>
              </w:rPr>
              <w:t>J</w:t>
            </w:r>
            <w:r w:rsidR="4CB66BA9" w:rsidRPr="7B459505">
              <w:rPr>
                <w:rFonts w:ascii="Times New Roman" w:eastAsia="Times New Roman" w:hAnsi="Times New Roman" w:cs="Times New Roman"/>
                <w:lang w:val="en-GB"/>
              </w:rPr>
              <w:t xml:space="preserve">ustus </w:t>
            </w:r>
            <w:proofErr w:type="spellStart"/>
            <w:r w:rsidR="4CB66BA9" w:rsidRPr="7B459505">
              <w:rPr>
                <w:rFonts w:ascii="Times New Roman" w:eastAsia="Times New Roman" w:hAnsi="Times New Roman" w:cs="Times New Roman"/>
                <w:lang w:val="en-GB"/>
              </w:rPr>
              <w:t>Munyoki</w:t>
            </w:r>
            <w:proofErr w:type="spellEnd"/>
            <w:r w:rsidR="4CB66BA9" w:rsidRPr="7B459505">
              <w:rPr>
                <w:rFonts w:ascii="Times New Roman" w:eastAsia="Times New Roman" w:hAnsi="Times New Roman" w:cs="Times New Roman"/>
                <w:lang w:val="en-GB"/>
              </w:rPr>
              <w:t xml:space="preserve">: </w:t>
            </w:r>
            <w:r w:rsidR="0200E4CB" w:rsidRPr="7B459505">
              <w:rPr>
                <w:rFonts w:ascii="Times New Roman" w:eastAsia="Times New Roman" w:hAnsi="Times New Roman" w:cs="Times New Roman"/>
                <w:lang w:val="en-GB"/>
              </w:rPr>
              <w:t>100% renewable energy in Kenya</w:t>
            </w:r>
            <w:r w:rsidR="54681FA1" w:rsidRPr="7B459505">
              <w:rPr>
                <w:rFonts w:ascii="Times New Roman" w:eastAsia="Times New Roman" w:hAnsi="Times New Roman" w:cs="Times New Roman"/>
                <w:lang w:val="en-GB"/>
              </w:rPr>
              <w:t xml:space="preserve"> proposal</w:t>
            </w:r>
            <w:r w:rsidR="0200E4CB" w:rsidRPr="7B459505">
              <w:rPr>
                <w:rFonts w:ascii="Times New Roman" w:eastAsia="Times New Roman" w:hAnsi="Times New Roman" w:cs="Times New Roman"/>
                <w:lang w:val="en-GB"/>
              </w:rPr>
              <w:t xml:space="preserve"> </w:t>
            </w:r>
            <w:r w:rsidR="1F010750" w:rsidRPr="7B459505">
              <w:rPr>
                <w:rFonts w:ascii="Times New Roman" w:eastAsia="Times New Roman" w:hAnsi="Times New Roman" w:cs="Times New Roman"/>
                <w:lang w:val="en-GB"/>
              </w:rPr>
              <w:t xml:space="preserve">M&amp;S Smart </w:t>
            </w:r>
            <w:r w:rsidR="72E58EE0" w:rsidRPr="7B459505">
              <w:rPr>
                <w:rFonts w:ascii="Times New Roman" w:eastAsia="Times New Roman" w:hAnsi="Times New Roman" w:cs="Times New Roman"/>
                <w:lang w:val="en-GB"/>
              </w:rPr>
              <w:t>Irrigation:</w:t>
            </w:r>
            <w:r w:rsidR="1F010750" w:rsidRPr="7B459505">
              <w:rPr>
                <w:rFonts w:ascii="Times New Roman" w:eastAsia="Times New Roman" w:hAnsi="Times New Roman" w:cs="Times New Roman"/>
                <w:lang w:val="en-GB"/>
              </w:rPr>
              <w:t xml:space="preserve"> Youth Innovation</w:t>
            </w:r>
            <w:r w:rsidR="29221B5F" w:rsidRPr="7B459505">
              <w:rPr>
                <w:rFonts w:ascii="Times New Roman" w:eastAsia="Times New Roman" w:hAnsi="Times New Roman" w:cs="Times New Roman"/>
                <w:lang w:val="en-GB"/>
              </w:rPr>
              <w:t xml:space="preserve"> (D</w:t>
            </w:r>
            <w:r w:rsidR="521D29B3" w:rsidRPr="7B459505">
              <w:rPr>
                <w:rFonts w:ascii="Times New Roman" w:eastAsia="Times New Roman" w:hAnsi="Times New Roman" w:cs="Times New Roman"/>
                <w:lang w:val="en-GB"/>
              </w:rPr>
              <w:t>igital Micro-grids in</w:t>
            </w:r>
            <w:r w:rsidR="29221B5F" w:rsidRPr="7B459505">
              <w:rPr>
                <w:rFonts w:ascii="Times New Roman" w:eastAsia="Times New Roman" w:hAnsi="Times New Roman" w:cs="Times New Roman"/>
                <w:lang w:val="en-GB"/>
              </w:rPr>
              <w:t xml:space="preserve"> Agriculture</w:t>
            </w:r>
            <w:r w:rsidR="6EA7CBEB" w:rsidRPr="7B459505">
              <w:rPr>
                <w:rFonts w:ascii="Times New Roman" w:eastAsia="Times New Roman" w:hAnsi="Times New Roman" w:cs="Times New Roman"/>
                <w:lang w:val="en-GB"/>
              </w:rPr>
              <w:t>)</w:t>
            </w:r>
            <w:r w:rsidR="29221B5F" w:rsidRPr="7B459505">
              <w:rPr>
                <w:rFonts w:ascii="Times New Roman" w:eastAsia="Times New Roman" w:hAnsi="Times New Roman" w:cs="Times New Roman"/>
                <w:lang w:val="en-GB"/>
              </w:rPr>
              <w:t xml:space="preserve"> – Joy </w:t>
            </w:r>
            <w:proofErr w:type="spellStart"/>
            <w:r w:rsidR="29221B5F" w:rsidRPr="7B459505">
              <w:rPr>
                <w:rFonts w:ascii="Times New Roman" w:eastAsia="Times New Roman" w:hAnsi="Times New Roman" w:cs="Times New Roman"/>
                <w:lang w:val="en-GB"/>
              </w:rPr>
              <w:t>Muntet</w:t>
            </w:r>
            <w:proofErr w:type="spellEnd"/>
            <w:r w:rsidR="7189E627" w:rsidRPr="7B459505">
              <w:rPr>
                <w:rFonts w:ascii="Times New Roman" w:eastAsia="Times New Roman" w:hAnsi="Times New Roman" w:cs="Times New Roman"/>
                <w:lang w:val="en-GB"/>
              </w:rPr>
              <w:t>, Strathmore University</w:t>
            </w:r>
          </w:p>
          <w:p w14:paraId="3E8EB944" w14:textId="27424466" w:rsidR="5B632960" w:rsidRDefault="5B632960" w:rsidP="7B459505">
            <w:pPr>
              <w:pStyle w:val="ListParagraph"/>
              <w:numPr>
                <w:ilvl w:val="0"/>
                <w:numId w:val="6"/>
              </w:numPr>
              <w:rPr>
                <w:rFonts w:ascii="Times New Roman" w:eastAsia="Times New Roman" w:hAnsi="Times New Roman" w:cs="Times New Roman"/>
                <w:lang w:val="en-GB"/>
              </w:rPr>
            </w:pPr>
            <w:r w:rsidRPr="7B459505">
              <w:rPr>
                <w:rFonts w:ascii="Times New Roman" w:eastAsia="Times New Roman" w:hAnsi="Times New Roman" w:cs="Times New Roman"/>
                <w:lang w:val="en-GB"/>
              </w:rPr>
              <w:t xml:space="preserve">Powering Education: Energy Efficiency in Schools; </w:t>
            </w:r>
            <w:proofErr w:type="spellStart"/>
            <w:r w:rsidRPr="7B459505">
              <w:rPr>
                <w:rFonts w:ascii="Times New Roman" w:eastAsia="Times New Roman" w:hAnsi="Times New Roman" w:cs="Times New Roman"/>
                <w:lang w:val="en-GB"/>
              </w:rPr>
              <w:t>MoEP</w:t>
            </w:r>
            <w:proofErr w:type="spellEnd"/>
            <w:r w:rsidR="348A4AF0" w:rsidRPr="7B459505">
              <w:rPr>
                <w:rFonts w:ascii="Times New Roman" w:eastAsia="Times New Roman" w:hAnsi="Times New Roman" w:cs="Times New Roman"/>
                <w:lang w:val="en-GB"/>
              </w:rPr>
              <w:t xml:space="preserve"> </w:t>
            </w:r>
          </w:p>
          <w:p w14:paraId="58D6D3C8" w14:textId="4574FBB8" w:rsidR="070EEC5B" w:rsidRDefault="070EEC5B" w:rsidP="7B459505">
            <w:pPr>
              <w:pStyle w:val="ListParagraph"/>
              <w:numPr>
                <w:ilvl w:val="0"/>
                <w:numId w:val="6"/>
              </w:numPr>
              <w:rPr>
                <w:rFonts w:ascii="Times New Roman" w:eastAsia="Times New Roman" w:hAnsi="Times New Roman" w:cs="Times New Roman"/>
                <w:lang w:val="en-GB"/>
              </w:rPr>
            </w:pPr>
            <w:r w:rsidRPr="7B459505">
              <w:rPr>
                <w:rFonts w:ascii="Times New Roman" w:eastAsia="Times New Roman" w:hAnsi="Times New Roman" w:cs="Times New Roman"/>
                <w:lang w:val="en-GB"/>
              </w:rPr>
              <w:t>OBI Tool</w:t>
            </w:r>
            <w:r w:rsidR="49CB94B1" w:rsidRPr="7B459505">
              <w:rPr>
                <w:rFonts w:ascii="Times New Roman" w:eastAsia="Times New Roman" w:hAnsi="Times New Roman" w:cs="Times New Roman"/>
                <w:lang w:val="en-GB"/>
              </w:rPr>
              <w:t>; Grid Interactive Efficient Buildings</w:t>
            </w:r>
            <w:r w:rsidR="79A4BB1B" w:rsidRPr="7B459505">
              <w:rPr>
                <w:rFonts w:ascii="Times New Roman" w:eastAsia="Times New Roman" w:hAnsi="Times New Roman" w:cs="Times New Roman"/>
                <w:lang w:val="en-GB"/>
              </w:rPr>
              <w:t>; State Department of Public Works</w:t>
            </w:r>
          </w:p>
          <w:p w14:paraId="42EBB927" w14:textId="717E9463" w:rsidR="4864755A" w:rsidRDefault="4864755A" w:rsidP="7B459505">
            <w:pPr>
              <w:pStyle w:val="ListParagraph"/>
              <w:numPr>
                <w:ilvl w:val="0"/>
                <w:numId w:val="6"/>
              </w:numPr>
              <w:rPr>
                <w:rFonts w:ascii="Times New Roman" w:eastAsia="Times New Roman" w:hAnsi="Times New Roman" w:cs="Times New Roman"/>
                <w:lang w:val="en-GB"/>
              </w:rPr>
            </w:pPr>
            <w:r w:rsidRPr="7B459505">
              <w:rPr>
                <w:rFonts w:ascii="Times New Roman" w:eastAsia="Times New Roman" w:hAnsi="Times New Roman" w:cs="Times New Roman"/>
                <w:lang w:val="en-GB"/>
              </w:rPr>
              <w:t>Energy Transition and Investment Plan</w:t>
            </w:r>
            <w:r w:rsidR="0B93C861" w:rsidRPr="7B459505">
              <w:rPr>
                <w:rFonts w:ascii="Times New Roman" w:eastAsia="Times New Roman" w:hAnsi="Times New Roman" w:cs="Times New Roman"/>
                <w:lang w:val="en-GB"/>
              </w:rPr>
              <w:t>- Project Opportunities</w:t>
            </w:r>
            <w:r w:rsidRPr="7B459505">
              <w:rPr>
                <w:rFonts w:ascii="Times New Roman" w:eastAsia="Times New Roman" w:hAnsi="Times New Roman" w:cs="Times New Roman"/>
                <w:lang w:val="en-GB"/>
              </w:rPr>
              <w:t xml:space="preserve">; </w:t>
            </w:r>
            <w:proofErr w:type="spellStart"/>
            <w:r w:rsidR="7D2B8C90" w:rsidRPr="7B459505">
              <w:rPr>
                <w:rFonts w:ascii="Times New Roman" w:eastAsia="Times New Roman" w:hAnsi="Times New Roman" w:cs="Times New Roman"/>
                <w:lang w:val="en-GB"/>
              </w:rPr>
              <w:t>MoEP</w:t>
            </w:r>
            <w:proofErr w:type="spellEnd"/>
          </w:p>
          <w:p w14:paraId="20642164" w14:textId="032FEFD3" w:rsidR="000A3AE7" w:rsidRDefault="000A3AE7" w:rsidP="00D374FC">
            <w:pPr>
              <w:textAlignment w:val="baseline"/>
              <w:rPr>
                <w:rFonts w:ascii="Times New Roman" w:eastAsia="Times New Roman" w:hAnsi="Times New Roman" w:cs="Times New Roman"/>
                <w:lang w:val="en-US"/>
              </w:rPr>
            </w:pPr>
          </w:p>
        </w:tc>
        <w:tc>
          <w:tcPr>
            <w:tcW w:w="2149" w:type="dxa"/>
            <w:tcBorders>
              <w:top w:val="single" w:sz="6" w:space="0" w:color="8EAADB"/>
              <w:left w:val="single" w:sz="6" w:space="0" w:color="8EAADB"/>
              <w:bottom w:val="single" w:sz="6" w:space="0" w:color="8EAADB"/>
              <w:right w:val="single" w:sz="6" w:space="0" w:color="8EAADB"/>
            </w:tcBorders>
            <w:shd w:val="clear" w:color="auto" w:fill="auto"/>
          </w:tcPr>
          <w:p w14:paraId="207AC14F" w14:textId="3446B33B" w:rsidR="5015E53C" w:rsidRDefault="5015E53C" w:rsidP="7B459505">
            <w:pPr>
              <w:ind w:left="105" w:right="150"/>
              <w:rPr>
                <w:rFonts w:ascii="Times New Roman" w:eastAsia="Times New Roman" w:hAnsi="Times New Roman" w:cs="Times New Roman"/>
                <w:color w:val="D13438"/>
              </w:rPr>
            </w:pPr>
            <w:proofErr w:type="spellStart"/>
            <w:r w:rsidRPr="7B459505">
              <w:rPr>
                <w:rFonts w:ascii="Times New Roman" w:eastAsia="Times New Roman" w:hAnsi="Times New Roman" w:cs="Times New Roman"/>
                <w:color w:val="D13438"/>
              </w:rPr>
              <w:t>Mo</w:t>
            </w:r>
            <w:r w:rsidR="76A63290" w:rsidRPr="7B459505">
              <w:rPr>
                <w:rFonts w:ascii="Times New Roman" w:eastAsia="Times New Roman" w:hAnsi="Times New Roman" w:cs="Times New Roman"/>
                <w:color w:val="D13438"/>
              </w:rPr>
              <w:t>E&amp;F</w:t>
            </w:r>
            <w:proofErr w:type="spellEnd"/>
          </w:p>
          <w:p w14:paraId="2E02B545" w14:textId="58EC0D59" w:rsidR="7B459505" w:rsidRDefault="7B459505" w:rsidP="7B459505">
            <w:pPr>
              <w:rPr>
                <w:rFonts w:ascii="Segoe UI" w:eastAsia="Times New Roman" w:hAnsi="Segoe UI" w:cs="Segoe UI"/>
                <w:sz w:val="18"/>
                <w:szCs w:val="18"/>
                <w:lang w:val="en-US"/>
              </w:rPr>
            </w:pPr>
          </w:p>
        </w:tc>
      </w:tr>
      <w:tr w:rsidR="7B459505" w14:paraId="5FF33F65" w14:textId="77777777" w:rsidTr="00F04827">
        <w:trPr>
          <w:gridAfter w:val="1"/>
          <w:trHeight w:val="435"/>
        </w:trPr>
        <w:tc>
          <w:tcPr>
            <w:tcW w:w="1284" w:type="dxa"/>
            <w:tcBorders>
              <w:top w:val="single" w:sz="6" w:space="0" w:color="8EAADB"/>
              <w:left w:val="single" w:sz="6" w:space="0" w:color="8EAADB"/>
              <w:bottom w:val="single" w:sz="6" w:space="0" w:color="8EAADB"/>
              <w:right w:val="single" w:sz="6" w:space="0" w:color="8EAADB"/>
            </w:tcBorders>
            <w:shd w:val="clear" w:color="auto" w:fill="auto"/>
            <w:hideMark/>
          </w:tcPr>
          <w:p w14:paraId="2BB99816" w14:textId="48F66C8E" w:rsidR="458E11E2" w:rsidRDefault="458E11E2" w:rsidP="7B459505">
            <w:pPr>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1</w:t>
            </w:r>
            <w:r w:rsidR="55E5D342" w:rsidRPr="7B459505">
              <w:rPr>
                <w:rFonts w:ascii="Times New Roman" w:eastAsia="Times New Roman" w:hAnsi="Times New Roman" w:cs="Times New Roman"/>
                <w:b/>
                <w:bCs/>
                <w:lang w:val="en-US"/>
              </w:rPr>
              <w:t>:20</w:t>
            </w:r>
            <w:r w:rsidRPr="7B459505">
              <w:rPr>
                <w:rFonts w:ascii="Times New Roman" w:eastAsia="Times New Roman" w:hAnsi="Times New Roman" w:cs="Times New Roman"/>
                <w:b/>
                <w:bCs/>
                <w:lang w:val="en-US"/>
              </w:rPr>
              <w:t>pm</w:t>
            </w:r>
            <w:r w:rsidR="57C30567" w:rsidRPr="7B459505">
              <w:rPr>
                <w:rFonts w:ascii="Times New Roman" w:eastAsia="Times New Roman" w:hAnsi="Times New Roman" w:cs="Times New Roman"/>
                <w:b/>
                <w:bCs/>
                <w:lang w:val="en-US"/>
              </w:rPr>
              <w:t xml:space="preserve"> –</w:t>
            </w:r>
            <w:r w:rsidRPr="7B459505">
              <w:rPr>
                <w:rFonts w:ascii="Times New Roman" w:eastAsia="Times New Roman" w:hAnsi="Times New Roman" w:cs="Times New Roman"/>
                <w:b/>
                <w:bCs/>
                <w:lang w:val="en-US"/>
              </w:rPr>
              <w:t>2</w:t>
            </w:r>
            <w:r w:rsidR="57C30567" w:rsidRPr="7B459505">
              <w:rPr>
                <w:rFonts w:ascii="Times New Roman" w:eastAsia="Times New Roman" w:hAnsi="Times New Roman" w:cs="Times New Roman"/>
                <w:b/>
                <w:bCs/>
                <w:lang w:val="en-US"/>
              </w:rPr>
              <w:t>:15</w:t>
            </w:r>
            <w:r w:rsidRPr="7B459505">
              <w:rPr>
                <w:rFonts w:ascii="Times New Roman" w:eastAsia="Times New Roman" w:hAnsi="Times New Roman" w:cs="Times New Roman"/>
                <w:b/>
                <w:bCs/>
                <w:lang w:val="en-US"/>
              </w:rPr>
              <w:t>pm</w:t>
            </w:r>
          </w:p>
        </w:tc>
        <w:tc>
          <w:tcPr>
            <w:tcW w:w="6542" w:type="dxa"/>
            <w:tcBorders>
              <w:top w:val="single" w:sz="6" w:space="0" w:color="8EAADB"/>
              <w:left w:val="single" w:sz="6" w:space="0" w:color="8EAADB"/>
              <w:bottom w:val="single" w:sz="6" w:space="0" w:color="8EAADB"/>
              <w:right w:val="single" w:sz="6" w:space="0" w:color="8EAADB"/>
            </w:tcBorders>
            <w:shd w:val="clear" w:color="auto" w:fill="auto"/>
            <w:hideMark/>
          </w:tcPr>
          <w:p w14:paraId="7E9A0262" w14:textId="134E7976" w:rsidR="458E11E2" w:rsidRDefault="458E11E2" w:rsidP="7B459505">
            <w:pPr>
              <w:rPr>
                <w:rFonts w:ascii="Times New Roman" w:eastAsia="Times New Roman" w:hAnsi="Times New Roman" w:cs="Times New Roman"/>
                <w:lang w:val="en-US"/>
              </w:rPr>
            </w:pPr>
            <w:r w:rsidRPr="7B459505">
              <w:rPr>
                <w:rFonts w:ascii="Times New Roman" w:eastAsia="Times New Roman" w:hAnsi="Times New Roman" w:cs="Times New Roman"/>
                <w:lang w:val="en-US"/>
              </w:rPr>
              <w:t>Health Break and Lunch</w:t>
            </w: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5443EC42" w14:textId="398BF39B" w:rsidR="7B459505" w:rsidRDefault="7B459505" w:rsidP="7B459505">
            <w:pPr>
              <w:rPr>
                <w:rFonts w:ascii="Times New Roman" w:eastAsia="Times New Roman" w:hAnsi="Times New Roman" w:cs="Times New Roman"/>
                <w:color w:val="D13438"/>
              </w:rPr>
            </w:pPr>
          </w:p>
        </w:tc>
      </w:tr>
      <w:tr w:rsidR="00477845" w:rsidRPr="00477845" w14:paraId="73F19468" w14:textId="77777777" w:rsidTr="7B459505">
        <w:trPr>
          <w:gridAfter w:val="1"/>
          <w:trHeight w:val="1665"/>
        </w:trPr>
        <w:tc>
          <w:tcPr>
            <w:tcW w:w="1284" w:type="dxa"/>
            <w:tcBorders>
              <w:top w:val="single" w:sz="6" w:space="0" w:color="8EAADB"/>
              <w:left w:val="single" w:sz="6" w:space="0" w:color="8EAADB"/>
              <w:bottom w:val="single" w:sz="6" w:space="0" w:color="8EAADB"/>
              <w:right w:val="single" w:sz="6" w:space="0" w:color="8EAADB"/>
            </w:tcBorders>
            <w:shd w:val="clear" w:color="auto" w:fill="auto"/>
            <w:hideMark/>
          </w:tcPr>
          <w:p w14:paraId="4E0C4C13" w14:textId="6C4C358E" w:rsidR="00477845" w:rsidRPr="00477845" w:rsidRDefault="2C2B0027" w:rsidP="00477845">
            <w:pPr>
              <w:ind w:left="105"/>
              <w:textAlignment w:val="baseline"/>
              <w:rPr>
                <w:rFonts w:ascii="Segoe UI" w:eastAsia="Times New Roman" w:hAnsi="Segoe UI" w:cs="Segoe UI"/>
                <w:sz w:val="18"/>
                <w:szCs w:val="18"/>
                <w:lang w:val="en-US"/>
              </w:rPr>
            </w:pPr>
            <w:r w:rsidRPr="7B459505">
              <w:rPr>
                <w:rFonts w:ascii="Times New Roman" w:eastAsia="Times New Roman" w:hAnsi="Times New Roman" w:cs="Times New Roman"/>
                <w:b/>
                <w:bCs/>
                <w:lang w:val="en-US"/>
              </w:rPr>
              <w:t>2:</w:t>
            </w:r>
            <w:r w:rsidR="62979F5C" w:rsidRPr="7B459505">
              <w:rPr>
                <w:rFonts w:ascii="Times New Roman" w:eastAsia="Times New Roman" w:hAnsi="Times New Roman" w:cs="Times New Roman"/>
                <w:b/>
                <w:bCs/>
                <w:lang w:val="en-US"/>
              </w:rPr>
              <w:t>15</w:t>
            </w:r>
            <w:r w:rsidRPr="7B459505">
              <w:rPr>
                <w:rFonts w:ascii="Times New Roman" w:eastAsia="Times New Roman" w:hAnsi="Times New Roman" w:cs="Times New Roman"/>
                <w:b/>
                <w:bCs/>
                <w:lang w:val="en-US"/>
              </w:rPr>
              <w:t>p</w:t>
            </w:r>
            <w:r w:rsidR="75EB2512" w:rsidRPr="7B459505">
              <w:rPr>
                <w:rFonts w:ascii="Times New Roman" w:eastAsia="Times New Roman" w:hAnsi="Times New Roman" w:cs="Times New Roman"/>
                <w:b/>
                <w:bCs/>
                <w:lang w:val="en-US"/>
              </w:rPr>
              <w:t>m-</w:t>
            </w:r>
            <w:r w:rsidR="75EB2512" w:rsidRPr="7B459505">
              <w:rPr>
                <w:rFonts w:ascii="Times New Roman" w:eastAsia="Times New Roman" w:hAnsi="Times New Roman" w:cs="Times New Roman"/>
                <w:color w:val="D13438"/>
                <w:lang w:val="en-US"/>
              </w:rPr>
              <w:t> </w:t>
            </w:r>
          </w:p>
          <w:p w14:paraId="48CF4AD9" w14:textId="7CB15BAE" w:rsidR="00477845" w:rsidRPr="00477845" w:rsidRDefault="11AD8E1C" w:rsidP="00477845">
            <w:pPr>
              <w:ind w:left="105"/>
              <w:textAlignment w:val="baseline"/>
              <w:rPr>
                <w:rFonts w:ascii="Segoe UI" w:eastAsia="Times New Roman" w:hAnsi="Segoe UI" w:cs="Segoe UI"/>
                <w:sz w:val="18"/>
                <w:szCs w:val="18"/>
                <w:lang w:val="en-US"/>
              </w:rPr>
            </w:pPr>
            <w:r w:rsidRPr="7B459505">
              <w:rPr>
                <w:rFonts w:ascii="Times New Roman" w:eastAsia="Times New Roman" w:hAnsi="Times New Roman" w:cs="Times New Roman"/>
                <w:b/>
                <w:bCs/>
                <w:lang w:val="en-US"/>
              </w:rPr>
              <w:t>3</w:t>
            </w:r>
            <w:r w:rsidR="4756C8A7" w:rsidRPr="7B459505">
              <w:rPr>
                <w:rFonts w:ascii="Times New Roman" w:eastAsia="Times New Roman" w:hAnsi="Times New Roman" w:cs="Times New Roman"/>
                <w:b/>
                <w:bCs/>
                <w:lang w:val="en-US"/>
              </w:rPr>
              <w:t>.0</w:t>
            </w:r>
            <w:r w:rsidR="1B70F063" w:rsidRPr="7B459505">
              <w:rPr>
                <w:rFonts w:ascii="Times New Roman" w:eastAsia="Times New Roman" w:hAnsi="Times New Roman" w:cs="Times New Roman"/>
                <w:b/>
                <w:bCs/>
                <w:lang w:val="en-US"/>
              </w:rPr>
              <w:t>0</w:t>
            </w:r>
            <w:r w:rsidR="3E9A5BC1" w:rsidRPr="7B459505">
              <w:rPr>
                <w:rFonts w:ascii="Times New Roman" w:eastAsia="Times New Roman" w:hAnsi="Times New Roman" w:cs="Times New Roman"/>
                <w:b/>
                <w:bCs/>
                <w:lang w:val="en-US"/>
              </w:rPr>
              <w:t>p</w:t>
            </w:r>
            <w:r w:rsidR="75EB2512" w:rsidRPr="7B459505">
              <w:rPr>
                <w:rFonts w:ascii="Times New Roman" w:eastAsia="Times New Roman" w:hAnsi="Times New Roman" w:cs="Times New Roman"/>
                <w:b/>
                <w:bCs/>
                <w:lang w:val="en-US"/>
              </w:rPr>
              <w:t>m</w:t>
            </w:r>
            <w:r w:rsidR="75EB2512" w:rsidRPr="7B459505">
              <w:rPr>
                <w:rFonts w:ascii="Times New Roman" w:eastAsia="Times New Roman" w:hAnsi="Times New Roman" w:cs="Times New Roman"/>
                <w:color w:val="D13438"/>
                <w:lang w:val="en-US"/>
              </w:rPr>
              <w:t> </w:t>
            </w:r>
          </w:p>
        </w:tc>
        <w:tc>
          <w:tcPr>
            <w:tcW w:w="6542" w:type="dxa"/>
            <w:tcBorders>
              <w:top w:val="single" w:sz="6" w:space="0" w:color="8EAADB"/>
              <w:left w:val="single" w:sz="6" w:space="0" w:color="8EAADB"/>
              <w:bottom w:val="single" w:sz="6" w:space="0" w:color="8EAADB"/>
              <w:right w:val="single" w:sz="6" w:space="0" w:color="8EAADB"/>
            </w:tcBorders>
            <w:shd w:val="clear" w:color="auto" w:fill="auto"/>
            <w:hideMark/>
          </w:tcPr>
          <w:p w14:paraId="52561CB8" w14:textId="28B7527C" w:rsidR="00393DB5" w:rsidRDefault="42071A20" w:rsidP="00681F7D">
            <w:pPr>
              <w:pStyle w:val="ListParagraph"/>
              <w:numPr>
                <w:ilvl w:val="0"/>
                <w:numId w:val="15"/>
              </w:numPr>
              <w:textAlignment w:val="baseline"/>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Regulatory </w:t>
            </w:r>
            <w:proofErr w:type="spellStart"/>
            <w:r w:rsidRPr="7B459505">
              <w:rPr>
                <w:rFonts w:ascii="Times New Roman" w:eastAsia="Times New Roman" w:hAnsi="Times New Roman" w:cs="Times New Roman"/>
                <w:lang w:val="en-US"/>
              </w:rPr>
              <w:t>Landscape</w:t>
            </w:r>
            <w:r w:rsidR="7B58E494" w:rsidRPr="7B459505">
              <w:rPr>
                <w:rFonts w:ascii="Times New Roman" w:eastAsia="Times New Roman" w:hAnsi="Times New Roman" w:cs="Times New Roman"/>
                <w:lang w:val="en-US"/>
              </w:rPr>
              <w:t>ESCO</w:t>
            </w:r>
            <w:proofErr w:type="spellEnd"/>
            <w:r w:rsidR="7B58E494" w:rsidRPr="7B459505">
              <w:rPr>
                <w:rFonts w:ascii="Times New Roman" w:eastAsia="Times New Roman" w:hAnsi="Times New Roman" w:cs="Times New Roman"/>
                <w:lang w:val="en-US"/>
              </w:rPr>
              <w:t xml:space="preserve"> Guidelines; </w:t>
            </w:r>
            <w:r w:rsidR="69CDBF10" w:rsidRPr="7B459505">
              <w:rPr>
                <w:rFonts w:ascii="Times New Roman" w:eastAsia="Times New Roman" w:hAnsi="Times New Roman" w:cs="Times New Roman"/>
                <w:lang w:val="en-US"/>
              </w:rPr>
              <w:t xml:space="preserve">Micro-grids; MEPS </w:t>
            </w:r>
            <w:r w:rsidR="20EA0C8A" w:rsidRPr="7B459505">
              <w:rPr>
                <w:rFonts w:ascii="Times New Roman" w:eastAsia="Times New Roman" w:hAnsi="Times New Roman" w:cs="Times New Roman"/>
                <w:lang w:val="en-US"/>
              </w:rPr>
              <w:t>EPRA</w:t>
            </w:r>
            <w:r w:rsidR="414A6E61" w:rsidRPr="7B459505">
              <w:rPr>
                <w:rFonts w:ascii="Times New Roman" w:eastAsia="Times New Roman" w:hAnsi="Times New Roman" w:cs="Times New Roman"/>
                <w:lang w:val="en-US"/>
              </w:rPr>
              <w:t xml:space="preserve">: </w:t>
            </w:r>
            <w:r w:rsidR="4F553235" w:rsidRPr="7B459505">
              <w:rPr>
                <w:rFonts w:ascii="Times New Roman" w:eastAsia="Times New Roman" w:hAnsi="Times New Roman" w:cs="Times New Roman"/>
                <w:lang w:val="en-US"/>
              </w:rPr>
              <w:t xml:space="preserve">Prof. </w:t>
            </w:r>
            <w:proofErr w:type="spellStart"/>
            <w:r w:rsidR="1591B60B" w:rsidRPr="7B459505">
              <w:rPr>
                <w:rFonts w:ascii="Times New Roman" w:eastAsia="Times New Roman" w:hAnsi="Times New Roman" w:cs="Times New Roman"/>
                <w:lang w:val="en-US"/>
              </w:rPr>
              <w:t>Musonye</w:t>
            </w:r>
            <w:proofErr w:type="spellEnd"/>
            <w:r w:rsidR="1591B60B" w:rsidRPr="7B459505">
              <w:rPr>
                <w:rFonts w:ascii="Times New Roman" w:eastAsia="Times New Roman" w:hAnsi="Times New Roman" w:cs="Times New Roman"/>
                <w:lang w:val="en-US"/>
              </w:rPr>
              <w:t xml:space="preserve"> </w:t>
            </w:r>
            <w:proofErr w:type="spellStart"/>
            <w:r w:rsidR="4F553235" w:rsidRPr="7B459505">
              <w:rPr>
                <w:rFonts w:ascii="Times New Roman" w:eastAsia="Times New Roman" w:hAnsi="Times New Roman" w:cs="Times New Roman"/>
                <w:lang w:val="en-US"/>
              </w:rPr>
              <w:t>Fenwicks</w:t>
            </w:r>
            <w:proofErr w:type="spellEnd"/>
          </w:p>
          <w:p w14:paraId="7B5F8460" w14:textId="6F4F5FF9" w:rsidR="00393DB5" w:rsidRPr="00393DB5" w:rsidRDefault="0FE44B34" w:rsidP="00681F7D">
            <w:pPr>
              <w:pStyle w:val="ListParagraph"/>
              <w:numPr>
                <w:ilvl w:val="0"/>
                <w:numId w:val="15"/>
              </w:numPr>
              <w:textAlignment w:val="baseline"/>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Grid </w:t>
            </w:r>
            <w:r w:rsidR="595E479D" w:rsidRPr="7B459505">
              <w:rPr>
                <w:rFonts w:ascii="Times New Roman" w:eastAsia="Times New Roman" w:hAnsi="Times New Roman" w:cs="Times New Roman"/>
                <w:lang w:val="en-US"/>
              </w:rPr>
              <w:t xml:space="preserve">Efficiency and Super ESCO status </w:t>
            </w:r>
            <w:r w:rsidR="20EA0C8A" w:rsidRPr="7B459505">
              <w:rPr>
                <w:rFonts w:ascii="Times New Roman" w:eastAsia="Times New Roman" w:hAnsi="Times New Roman" w:cs="Times New Roman"/>
                <w:lang w:val="en-US"/>
              </w:rPr>
              <w:t>KPLC</w:t>
            </w:r>
            <w:r w:rsidR="7BB9320D" w:rsidRPr="7B459505">
              <w:rPr>
                <w:rFonts w:ascii="Times New Roman" w:eastAsia="Times New Roman" w:hAnsi="Times New Roman" w:cs="Times New Roman"/>
                <w:lang w:val="en-US"/>
              </w:rPr>
              <w:t xml:space="preserve">: </w:t>
            </w:r>
            <w:r w:rsidR="07AC4DC8" w:rsidRPr="7B459505">
              <w:rPr>
                <w:rFonts w:ascii="Times New Roman" w:eastAsia="Times New Roman" w:hAnsi="Times New Roman" w:cs="Times New Roman"/>
                <w:lang w:val="en-US"/>
              </w:rPr>
              <w:t xml:space="preserve">Daniel </w:t>
            </w:r>
          </w:p>
          <w:p w14:paraId="045C120E" w14:textId="5405C606" w:rsidR="00393DB5" w:rsidRPr="00393DB5" w:rsidRDefault="07AC4DC8" w:rsidP="7B459505">
            <w:pPr>
              <w:textAlignment w:val="baseline"/>
              <w:rPr>
                <w:rFonts w:ascii="Times New Roman" w:eastAsia="Times New Roman" w:hAnsi="Times New Roman" w:cs="Times New Roman"/>
                <w:lang w:val="en-US"/>
              </w:rPr>
            </w:pPr>
            <w:r w:rsidRPr="7B459505">
              <w:rPr>
                <w:rFonts w:ascii="Times New Roman" w:eastAsia="Times New Roman" w:hAnsi="Times New Roman" w:cs="Times New Roman"/>
                <w:lang w:val="en-US"/>
              </w:rPr>
              <w:t xml:space="preserve">          </w:t>
            </w:r>
          </w:p>
        </w:tc>
        <w:tc>
          <w:tcPr>
            <w:tcW w:w="2149" w:type="dxa"/>
            <w:tcBorders>
              <w:top w:val="single" w:sz="6" w:space="0" w:color="8EAADB"/>
              <w:left w:val="single" w:sz="6" w:space="0" w:color="8EAADB"/>
              <w:bottom w:val="single" w:sz="6" w:space="0" w:color="8EAADB"/>
              <w:right w:val="single" w:sz="6" w:space="0" w:color="8EAADB"/>
            </w:tcBorders>
            <w:shd w:val="clear" w:color="auto" w:fill="auto"/>
            <w:vAlign w:val="center"/>
            <w:hideMark/>
          </w:tcPr>
          <w:p w14:paraId="34448E58" w14:textId="2DEBBF83" w:rsidR="4FFCA85C" w:rsidRDefault="4FFCA85C" w:rsidP="7B459505">
            <w:pPr>
              <w:ind w:left="105" w:right="150"/>
              <w:rPr>
                <w:rFonts w:ascii="Times New Roman" w:eastAsia="Times New Roman" w:hAnsi="Times New Roman" w:cs="Times New Roman"/>
                <w:color w:val="D13438"/>
              </w:rPr>
            </w:pPr>
            <w:proofErr w:type="spellStart"/>
            <w:r w:rsidRPr="7B459505">
              <w:rPr>
                <w:rFonts w:ascii="Times New Roman" w:eastAsia="Times New Roman" w:hAnsi="Times New Roman" w:cs="Times New Roman"/>
                <w:color w:val="D13438"/>
              </w:rPr>
              <w:t>MoEP</w:t>
            </w:r>
            <w:proofErr w:type="spellEnd"/>
          </w:p>
          <w:p w14:paraId="1DA299A9" w14:textId="6EE92010" w:rsidR="7B459505" w:rsidRDefault="7B459505" w:rsidP="7B459505">
            <w:pPr>
              <w:rPr>
                <w:rFonts w:ascii="Segoe UI" w:eastAsia="Times New Roman" w:hAnsi="Segoe UI" w:cs="Segoe UI"/>
                <w:sz w:val="18"/>
                <w:szCs w:val="18"/>
                <w:lang w:val="en-US"/>
              </w:rPr>
            </w:pPr>
          </w:p>
        </w:tc>
      </w:tr>
      <w:tr w:rsidR="000A3AE7" w:rsidRPr="00477845" w14:paraId="52DAB65C" w14:textId="77777777" w:rsidTr="7B459505">
        <w:trPr>
          <w:gridAfter w:val="1"/>
          <w:trHeight w:val="555"/>
        </w:trPr>
        <w:tc>
          <w:tcPr>
            <w:tcW w:w="1284" w:type="dxa"/>
            <w:tcBorders>
              <w:top w:val="single" w:sz="6" w:space="0" w:color="8EAADB"/>
              <w:left w:val="single" w:sz="6" w:space="0" w:color="8EAADB"/>
              <w:bottom w:val="single" w:sz="6" w:space="0" w:color="8EAADB"/>
              <w:right w:val="single" w:sz="6" w:space="0" w:color="8EAADB"/>
            </w:tcBorders>
            <w:shd w:val="clear" w:color="auto" w:fill="auto"/>
          </w:tcPr>
          <w:p w14:paraId="3E987A91" w14:textId="19F7AEC5" w:rsidR="000A3AE7" w:rsidRPr="00477845" w:rsidRDefault="000A3AE7" w:rsidP="00477845">
            <w:pPr>
              <w:ind w:left="105"/>
              <w:textAlignment w:val="baseline"/>
              <w:rPr>
                <w:rFonts w:ascii="Times New Roman" w:eastAsia="Times New Roman" w:hAnsi="Times New Roman" w:cs="Times New Roman"/>
                <w:b/>
                <w:bCs/>
                <w:lang w:val="en-US"/>
              </w:rPr>
            </w:pPr>
            <w:r>
              <w:rPr>
                <w:rFonts w:ascii="Times New Roman" w:eastAsia="Times New Roman" w:hAnsi="Times New Roman" w:cs="Times New Roman"/>
                <w:b/>
                <w:bCs/>
                <w:lang w:val="en-US"/>
              </w:rPr>
              <w:t>12.00pm – 1.00pm</w:t>
            </w:r>
          </w:p>
        </w:tc>
        <w:tc>
          <w:tcPr>
            <w:tcW w:w="6542" w:type="dxa"/>
            <w:tcBorders>
              <w:top w:val="single" w:sz="6" w:space="0" w:color="8EAADB"/>
              <w:left w:val="single" w:sz="6" w:space="0" w:color="8EAADB"/>
              <w:bottom w:val="single" w:sz="6" w:space="0" w:color="8EAADB"/>
              <w:right w:val="single" w:sz="6" w:space="0" w:color="8EAADB"/>
            </w:tcBorders>
            <w:shd w:val="clear" w:color="auto" w:fill="auto"/>
          </w:tcPr>
          <w:p w14:paraId="7AA2E95C" w14:textId="77777777" w:rsidR="000A3AE7" w:rsidRPr="00477845" w:rsidRDefault="000A3AE7" w:rsidP="00477845">
            <w:pPr>
              <w:ind w:left="105"/>
              <w:textAlignment w:val="baseline"/>
              <w:rPr>
                <w:rFonts w:ascii="Times New Roman" w:eastAsia="Times New Roman" w:hAnsi="Times New Roman" w:cs="Times New Roman"/>
                <w:lang w:val="en-US"/>
              </w:rPr>
            </w:pPr>
          </w:p>
        </w:tc>
        <w:tc>
          <w:tcPr>
            <w:tcW w:w="2149" w:type="dxa"/>
            <w:tcBorders>
              <w:top w:val="single" w:sz="6" w:space="0" w:color="8EAADB"/>
              <w:left w:val="single" w:sz="6" w:space="0" w:color="8EAADB"/>
              <w:bottom w:val="single" w:sz="6" w:space="0" w:color="8EAADB"/>
              <w:right w:val="single" w:sz="6" w:space="0" w:color="8EAADB"/>
            </w:tcBorders>
            <w:shd w:val="clear" w:color="auto" w:fill="auto"/>
          </w:tcPr>
          <w:p w14:paraId="56DF62B6" w14:textId="77777777" w:rsidR="000A3AE7" w:rsidRPr="00477845" w:rsidRDefault="000A3AE7" w:rsidP="00477845">
            <w:pPr>
              <w:textAlignment w:val="baseline"/>
              <w:rPr>
                <w:rFonts w:ascii="Times New Roman" w:eastAsia="Times New Roman" w:hAnsi="Times New Roman" w:cs="Times New Roman"/>
                <w:color w:val="D13438"/>
                <w:lang w:val="en-US"/>
              </w:rPr>
            </w:pPr>
          </w:p>
        </w:tc>
      </w:tr>
      <w:tr w:rsidR="00477845" w:rsidRPr="00477845" w14:paraId="1E51CC24" w14:textId="77777777" w:rsidTr="7B459505">
        <w:trPr>
          <w:gridAfter w:val="1"/>
          <w:trHeight w:val="1155"/>
        </w:trPr>
        <w:tc>
          <w:tcPr>
            <w:tcW w:w="1284" w:type="dxa"/>
            <w:tcBorders>
              <w:top w:val="single" w:sz="6" w:space="0" w:color="8EAADB"/>
              <w:left w:val="single" w:sz="6" w:space="0" w:color="8EAADB"/>
              <w:bottom w:val="single" w:sz="6" w:space="0" w:color="8EAADB"/>
              <w:right w:val="single" w:sz="6" w:space="0" w:color="8EAADB"/>
            </w:tcBorders>
            <w:shd w:val="clear" w:color="auto" w:fill="auto"/>
            <w:hideMark/>
          </w:tcPr>
          <w:p w14:paraId="11CA8B19"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12:00 pm-</w:t>
            </w:r>
            <w:r w:rsidRPr="00477845">
              <w:rPr>
                <w:rFonts w:ascii="Times New Roman" w:eastAsia="Times New Roman" w:hAnsi="Times New Roman" w:cs="Times New Roman"/>
                <w:color w:val="D13438"/>
                <w:lang w:val="en-US"/>
              </w:rPr>
              <w:t> </w:t>
            </w:r>
          </w:p>
          <w:p w14:paraId="2246EC04" w14:textId="77777777" w:rsidR="00477845" w:rsidRPr="00477845" w:rsidRDefault="00477845" w:rsidP="00477845">
            <w:pPr>
              <w:ind w:left="10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b/>
                <w:bCs/>
                <w:lang w:val="en-US"/>
              </w:rPr>
              <w:t>1:00 pm</w:t>
            </w:r>
            <w:r w:rsidRPr="00477845">
              <w:rPr>
                <w:rFonts w:ascii="Times New Roman" w:eastAsia="Times New Roman" w:hAnsi="Times New Roman" w:cs="Times New Roman"/>
                <w:color w:val="D13438"/>
                <w:lang w:val="en-US"/>
              </w:rPr>
              <w:t> </w:t>
            </w:r>
          </w:p>
        </w:tc>
        <w:tc>
          <w:tcPr>
            <w:tcW w:w="6542" w:type="dxa"/>
            <w:tcBorders>
              <w:top w:val="single" w:sz="6" w:space="0" w:color="8EAADB"/>
              <w:left w:val="single" w:sz="6" w:space="0" w:color="8EAADB"/>
              <w:bottom w:val="single" w:sz="6" w:space="0" w:color="8EAADB"/>
              <w:right w:val="single" w:sz="6" w:space="0" w:color="8EAADB"/>
            </w:tcBorders>
            <w:shd w:val="clear" w:color="auto" w:fill="auto"/>
            <w:hideMark/>
          </w:tcPr>
          <w:p w14:paraId="44352D3E" w14:textId="70EBC0CB" w:rsidR="00477845" w:rsidRPr="00477845" w:rsidRDefault="00477845" w:rsidP="00EC4E4A">
            <w:pPr>
              <w:ind w:left="1080"/>
              <w:textAlignment w:val="baseline"/>
              <w:rPr>
                <w:rFonts w:ascii="Times New Roman" w:eastAsia="Times New Roman" w:hAnsi="Times New Roman" w:cs="Times New Roman"/>
                <w:lang w:val="en-US"/>
              </w:rPr>
            </w:pPr>
          </w:p>
        </w:tc>
        <w:tc>
          <w:tcPr>
            <w:tcW w:w="2149" w:type="dxa"/>
            <w:tcBorders>
              <w:top w:val="single" w:sz="6" w:space="0" w:color="8EAADB"/>
              <w:left w:val="single" w:sz="6" w:space="0" w:color="8EAADB"/>
              <w:bottom w:val="single" w:sz="6" w:space="0" w:color="8EAADB"/>
              <w:right w:val="single" w:sz="6" w:space="0" w:color="8EAADB"/>
            </w:tcBorders>
            <w:shd w:val="clear" w:color="auto" w:fill="auto"/>
            <w:hideMark/>
          </w:tcPr>
          <w:p w14:paraId="47157C63" w14:textId="4F2F30D2" w:rsidR="00477845" w:rsidRPr="00477845" w:rsidRDefault="00B4725A" w:rsidP="00B4725A">
            <w:pPr>
              <w:ind w:right="180"/>
              <w:textAlignment w:val="baseline"/>
              <w:rPr>
                <w:rFonts w:ascii="Times New Roman" w:eastAsia="Times New Roman" w:hAnsi="Times New Roman" w:cs="Times New Roman"/>
                <w:lang w:val="en-US"/>
              </w:rPr>
            </w:pPr>
            <w:proofErr w:type="spellStart"/>
            <w:r>
              <w:rPr>
                <w:rFonts w:ascii="Times New Roman" w:eastAsia="Times New Roman" w:hAnsi="Times New Roman" w:cs="Times New Roman"/>
                <w:lang w:val="en-US"/>
              </w:rPr>
              <w:t>Amenya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Kingslay,SEforALL</w:t>
            </w:r>
            <w:proofErr w:type="spellEnd"/>
            <w:proofErr w:type="gramEnd"/>
          </w:p>
        </w:tc>
      </w:tr>
      <w:tr w:rsidR="00477845" w:rsidRPr="00477845" w14:paraId="33B4D4AE" w14:textId="77777777" w:rsidTr="7B459505">
        <w:trPr>
          <w:trHeight w:val="555"/>
        </w:trPr>
        <w:tc>
          <w:tcPr>
            <w:tcW w:w="1284" w:type="dxa"/>
            <w:tcBorders>
              <w:top w:val="single" w:sz="6" w:space="0" w:color="4470C4"/>
              <w:left w:val="single" w:sz="6" w:space="0" w:color="4470C4"/>
              <w:bottom w:val="single" w:sz="6" w:space="0" w:color="4470C4"/>
              <w:right w:val="single" w:sz="6" w:space="0" w:color="4470C4"/>
            </w:tcBorders>
            <w:shd w:val="clear" w:color="auto" w:fill="auto"/>
            <w:hideMark/>
          </w:tcPr>
          <w:p w14:paraId="7042DD58" w14:textId="4E46FA97" w:rsidR="00477845" w:rsidRPr="00477845" w:rsidRDefault="66E815D7" w:rsidP="7B459505">
            <w:pPr>
              <w:ind w:left="105" w:right="270"/>
              <w:textAlignment w:val="baseline"/>
              <w:rPr>
                <w:rFonts w:ascii="Times New Roman" w:eastAsia="Times New Roman" w:hAnsi="Times New Roman" w:cs="Times New Roman"/>
                <w:lang w:val="en-US"/>
              </w:rPr>
            </w:pPr>
            <w:r w:rsidRPr="7B459505">
              <w:rPr>
                <w:rFonts w:eastAsiaTheme="minorEastAsia"/>
                <w:lang w:val="en-US"/>
              </w:rPr>
              <w:t>3</w:t>
            </w:r>
            <w:r w:rsidR="75EB2512" w:rsidRPr="7B459505">
              <w:rPr>
                <w:rFonts w:eastAsiaTheme="minorEastAsia"/>
                <w:lang w:val="en-US"/>
              </w:rPr>
              <w:t>:</w:t>
            </w:r>
            <w:r w:rsidR="37D617FC" w:rsidRPr="7B459505">
              <w:rPr>
                <w:rFonts w:eastAsiaTheme="minorEastAsia"/>
                <w:lang w:val="en-US"/>
              </w:rPr>
              <w:t>3</w:t>
            </w:r>
            <w:r w:rsidR="75EB2512" w:rsidRPr="7B459505">
              <w:rPr>
                <w:rFonts w:eastAsiaTheme="minorEastAsia"/>
                <w:lang w:val="en-US"/>
              </w:rPr>
              <w:t xml:space="preserve">0pm– </w:t>
            </w:r>
            <w:r w:rsidR="70D4D3FF" w:rsidRPr="7B459505">
              <w:rPr>
                <w:rFonts w:eastAsiaTheme="minorEastAsia"/>
                <w:lang w:val="en-US"/>
              </w:rPr>
              <w:t>4</w:t>
            </w:r>
            <w:r w:rsidR="57FA8F52" w:rsidRPr="7B459505">
              <w:rPr>
                <w:rFonts w:eastAsiaTheme="minorEastAsia"/>
                <w:lang w:val="en-US"/>
              </w:rPr>
              <w:t>:20</w:t>
            </w:r>
            <w:r w:rsidR="75EB2512" w:rsidRPr="7B459505">
              <w:rPr>
                <w:rFonts w:eastAsiaTheme="minorEastAsia"/>
                <w:lang w:val="en-US"/>
              </w:rPr>
              <w:t>pm </w:t>
            </w:r>
          </w:p>
        </w:tc>
        <w:tc>
          <w:tcPr>
            <w:tcW w:w="6542" w:type="dxa"/>
            <w:tcBorders>
              <w:top w:val="single" w:sz="6" w:space="0" w:color="4470C4"/>
              <w:left w:val="single" w:sz="6" w:space="0" w:color="4470C4"/>
              <w:bottom w:val="single" w:sz="6" w:space="0" w:color="4470C4"/>
              <w:right w:val="single" w:sz="6" w:space="0" w:color="4470C4"/>
            </w:tcBorders>
            <w:shd w:val="clear" w:color="auto" w:fill="auto"/>
            <w:hideMark/>
          </w:tcPr>
          <w:p w14:paraId="2B8B4DA0" w14:textId="201C5BB0" w:rsidR="00477845" w:rsidRPr="00477845" w:rsidRDefault="0F67A42C" w:rsidP="00F04827">
            <w:pPr>
              <w:spacing w:line="259" w:lineRule="auto"/>
              <w:ind w:left="105"/>
              <w:rPr>
                <w:rFonts w:ascii="Times New Roman" w:eastAsia="Times New Roman" w:hAnsi="Times New Roman" w:cs="Times New Roman"/>
                <w:lang w:val="en-US"/>
              </w:rPr>
            </w:pPr>
            <w:r w:rsidRPr="7B459505">
              <w:rPr>
                <w:rFonts w:ascii="Times New Roman" w:eastAsia="Times New Roman" w:hAnsi="Times New Roman" w:cs="Times New Roman"/>
                <w:color w:val="D13438"/>
                <w:lang w:val="en-US"/>
              </w:rPr>
              <w:t>T</w:t>
            </w:r>
            <w:r w:rsidRPr="7B459505">
              <w:rPr>
                <w:rFonts w:ascii="Times New Roman" w:eastAsia="Times New Roman" w:hAnsi="Times New Roman" w:cs="Times New Roman"/>
                <w:lang w:val="en-US"/>
              </w:rPr>
              <w:t>echnical Working Groups Investment Priorities and Roadmap</w:t>
            </w:r>
            <w:r w:rsidR="58DB460B" w:rsidRPr="7B459505">
              <w:rPr>
                <w:rFonts w:ascii="Times New Roman" w:eastAsia="Times New Roman" w:hAnsi="Times New Roman" w:cs="Times New Roman"/>
                <w:lang w:val="en-US"/>
              </w:rPr>
              <w:t>:</w:t>
            </w:r>
          </w:p>
          <w:p w14:paraId="7B1955DD" w14:textId="48E8BDA7" w:rsidR="00477845" w:rsidRPr="00477845" w:rsidRDefault="00477845" w:rsidP="7B459505">
            <w:pPr>
              <w:spacing w:line="259" w:lineRule="auto"/>
              <w:ind w:left="105"/>
              <w:rPr>
                <w:rFonts w:ascii="Times New Roman" w:eastAsia="Times New Roman" w:hAnsi="Times New Roman" w:cs="Times New Roman"/>
                <w:lang w:val="en-US"/>
              </w:rPr>
            </w:pPr>
          </w:p>
          <w:p w14:paraId="647D61CA" w14:textId="5A733AE0" w:rsidR="00477845" w:rsidRPr="00477845" w:rsidRDefault="58DB460B" w:rsidP="7B459505">
            <w:pPr>
              <w:shd w:val="clear" w:color="auto" w:fill="E4E4E7"/>
              <w:spacing w:before="60" w:after="60"/>
              <w:textAlignment w:val="baseline"/>
              <w:rPr>
                <w:rFonts w:ascii="Times New Roman" w:eastAsia="Times New Roman" w:hAnsi="Times New Roman" w:cs="Times New Roman"/>
                <w:lang w:val="en-US"/>
              </w:rPr>
            </w:pPr>
            <w:r w:rsidRPr="7B459505">
              <w:rPr>
                <w:rFonts w:ascii="Times New Roman" w:eastAsia="Times New Roman" w:hAnsi="Times New Roman" w:cs="Times New Roman"/>
                <w:color w:val="18181B"/>
                <w:lang w:val="en-US"/>
              </w:rPr>
              <w:t>He</w:t>
            </w:r>
            <w:r w:rsidRPr="7B459505">
              <w:rPr>
                <w:rFonts w:eastAsiaTheme="minorEastAsia"/>
                <w:lang w:val="en-US"/>
              </w:rPr>
              <w:t>re are five important items for the group to consider:</w:t>
            </w:r>
          </w:p>
          <w:p w14:paraId="50325C19" w14:textId="25DCAF7E" w:rsidR="00477845" w:rsidRPr="00477845" w:rsidRDefault="58DB460B" w:rsidP="7B459505">
            <w:pPr>
              <w:shd w:val="clear" w:color="auto" w:fill="E4E4E7"/>
              <w:spacing w:before="60" w:after="60"/>
              <w:textAlignment w:val="baseline"/>
              <w:rPr>
                <w:rFonts w:eastAsiaTheme="minorEastAsia"/>
                <w:lang w:val="en-US"/>
              </w:rPr>
            </w:pPr>
            <w:r w:rsidRPr="7B459505">
              <w:rPr>
                <w:rFonts w:eastAsiaTheme="minorEastAsia"/>
                <w:lang w:val="en-US"/>
              </w:rPr>
              <w:lastRenderedPageBreak/>
              <w:t>1.Technological Innovation</w:t>
            </w:r>
            <w:r w:rsidR="26F8A206" w:rsidRPr="7B459505">
              <w:rPr>
                <w:rFonts w:eastAsiaTheme="minorEastAsia"/>
                <w:lang w:val="en-US"/>
              </w:rPr>
              <w:t xml:space="preserve">; </w:t>
            </w:r>
            <w:r w:rsidRPr="7B459505">
              <w:rPr>
                <w:rFonts w:eastAsiaTheme="minorEastAsia"/>
                <w:lang w:val="en-US"/>
              </w:rPr>
              <w:t>2. Policy and Regulation</w:t>
            </w:r>
            <w:r w:rsidR="1BC7C7ED" w:rsidRPr="7B459505">
              <w:rPr>
                <w:rFonts w:eastAsiaTheme="minorEastAsia"/>
                <w:lang w:val="en-US"/>
              </w:rPr>
              <w:t>;</w:t>
            </w:r>
            <w:r w:rsidR="20C3C89E" w:rsidRPr="7B459505">
              <w:rPr>
                <w:rFonts w:eastAsiaTheme="minorEastAsia"/>
                <w:lang w:val="en-US"/>
              </w:rPr>
              <w:t xml:space="preserve"> </w:t>
            </w:r>
            <w:proofErr w:type="gramStart"/>
            <w:r w:rsidR="0ABCC4FC" w:rsidRPr="7B459505">
              <w:rPr>
                <w:rFonts w:eastAsiaTheme="minorEastAsia"/>
                <w:lang w:val="en-US"/>
              </w:rPr>
              <w:t>3.</w:t>
            </w:r>
            <w:r w:rsidRPr="7B459505">
              <w:rPr>
                <w:rFonts w:eastAsiaTheme="minorEastAsia"/>
                <w:lang w:val="en-US"/>
              </w:rPr>
              <w:t>Financial</w:t>
            </w:r>
            <w:proofErr w:type="gramEnd"/>
            <w:r w:rsidRPr="7B459505">
              <w:rPr>
                <w:rFonts w:eastAsiaTheme="minorEastAsia"/>
                <w:lang w:val="en-US"/>
              </w:rPr>
              <w:t xml:space="preserve"> Mechanisms</w:t>
            </w:r>
            <w:r w:rsidR="09CC9DCF" w:rsidRPr="7B459505">
              <w:rPr>
                <w:rFonts w:eastAsiaTheme="minorEastAsia"/>
                <w:lang w:val="en-US"/>
              </w:rPr>
              <w:t>;</w:t>
            </w:r>
            <w:r w:rsidRPr="7B459505">
              <w:rPr>
                <w:rFonts w:eastAsiaTheme="minorEastAsia"/>
                <w:lang w:val="en-US"/>
              </w:rPr>
              <w:t xml:space="preserve"> </w:t>
            </w:r>
            <w:r w:rsidR="688E9FD2" w:rsidRPr="7B459505">
              <w:rPr>
                <w:rFonts w:eastAsiaTheme="minorEastAsia"/>
                <w:lang w:val="en-US"/>
              </w:rPr>
              <w:t>4.</w:t>
            </w:r>
            <w:r w:rsidRPr="7B459505">
              <w:rPr>
                <w:rFonts w:eastAsiaTheme="minorEastAsia"/>
                <w:lang w:val="en-US"/>
              </w:rPr>
              <w:t>Environmental Impact</w:t>
            </w:r>
            <w:r w:rsidR="2C381B90" w:rsidRPr="7B459505">
              <w:rPr>
                <w:rFonts w:eastAsiaTheme="minorEastAsia"/>
                <w:lang w:val="en-US"/>
              </w:rPr>
              <w:t xml:space="preserve">; </w:t>
            </w:r>
            <w:r w:rsidR="696E51FD" w:rsidRPr="7B459505">
              <w:rPr>
                <w:rFonts w:eastAsiaTheme="minorEastAsia"/>
                <w:lang w:val="en-US"/>
              </w:rPr>
              <w:t>5.</w:t>
            </w:r>
            <w:r w:rsidRPr="7B459505">
              <w:rPr>
                <w:rFonts w:eastAsiaTheme="minorEastAsia"/>
                <w:lang w:val="en-US"/>
              </w:rPr>
              <w:t>Stakeholder Engagement</w:t>
            </w:r>
          </w:p>
        </w:tc>
        <w:tc>
          <w:tcPr>
            <w:tcW w:w="2149" w:type="dxa"/>
            <w:tcBorders>
              <w:top w:val="single" w:sz="6" w:space="0" w:color="4470C4"/>
              <w:left w:val="single" w:sz="6" w:space="0" w:color="4470C4"/>
              <w:bottom w:val="single" w:sz="6" w:space="0" w:color="4470C4"/>
              <w:right w:val="single" w:sz="6" w:space="0" w:color="4470C4"/>
            </w:tcBorders>
            <w:shd w:val="clear" w:color="auto" w:fill="auto"/>
            <w:hideMark/>
          </w:tcPr>
          <w:p w14:paraId="370410E9" w14:textId="7AF636B7" w:rsidR="00477845" w:rsidRPr="00477845" w:rsidRDefault="75EB2512" w:rsidP="00477845">
            <w:pPr>
              <w:ind w:left="105"/>
              <w:textAlignment w:val="baseline"/>
              <w:rPr>
                <w:rFonts w:ascii="Segoe UI" w:eastAsia="Times New Roman" w:hAnsi="Segoe UI" w:cs="Segoe UI"/>
                <w:sz w:val="18"/>
                <w:szCs w:val="18"/>
                <w:lang w:val="en-US"/>
              </w:rPr>
            </w:pPr>
            <w:r w:rsidRPr="7B459505">
              <w:rPr>
                <w:rFonts w:ascii="Times New Roman" w:eastAsia="Times New Roman" w:hAnsi="Times New Roman" w:cs="Times New Roman"/>
                <w:lang w:val="en-US"/>
              </w:rPr>
              <w:lastRenderedPageBreak/>
              <w:t xml:space="preserve">Elizabeth </w:t>
            </w:r>
            <w:proofErr w:type="spellStart"/>
            <w:r w:rsidRPr="7B459505">
              <w:rPr>
                <w:rFonts w:ascii="Times New Roman" w:eastAsia="Times New Roman" w:hAnsi="Times New Roman" w:cs="Times New Roman"/>
                <w:lang w:val="en-US"/>
              </w:rPr>
              <w:t>Chege</w:t>
            </w:r>
            <w:proofErr w:type="spellEnd"/>
            <w:r w:rsidR="1497FE90" w:rsidRPr="7B459505">
              <w:rPr>
                <w:rFonts w:ascii="Times New Roman" w:eastAsia="Times New Roman" w:hAnsi="Times New Roman" w:cs="Times New Roman"/>
                <w:lang w:val="en-US"/>
              </w:rPr>
              <w:t>; SEforALL</w:t>
            </w:r>
          </w:p>
        </w:tc>
        <w:tc>
          <w:tcPr>
            <w:tcW w:w="0" w:type="auto"/>
            <w:shd w:val="clear" w:color="auto" w:fill="auto"/>
            <w:vAlign w:val="center"/>
            <w:hideMark/>
          </w:tcPr>
          <w:p w14:paraId="32098EB7" w14:textId="77777777" w:rsidR="00477845" w:rsidRPr="00477845" w:rsidRDefault="00477845" w:rsidP="00477845">
            <w:pPr>
              <w:rPr>
                <w:rFonts w:ascii="Times New Roman" w:eastAsia="Times New Roman" w:hAnsi="Times New Roman" w:cs="Times New Roman"/>
                <w:sz w:val="20"/>
                <w:szCs w:val="20"/>
                <w:lang w:val="en-US"/>
              </w:rPr>
            </w:pPr>
          </w:p>
        </w:tc>
      </w:tr>
      <w:tr w:rsidR="00477845" w:rsidRPr="00477845" w14:paraId="718C68B6" w14:textId="77777777" w:rsidTr="7B459505">
        <w:trPr>
          <w:trHeight w:val="540"/>
        </w:trPr>
        <w:tc>
          <w:tcPr>
            <w:tcW w:w="1284" w:type="dxa"/>
            <w:tcBorders>
              <w:top w:val="single" w:sz="6" w:space="0" w:color="4470C4"/>
              <w:left w:val="single" w:sz="6" w:space="0" w:color="4470C4"/>
              <w:bottom w:val="single" w:sz="6" w:space="0" w:color="4470C4"/>
              <w:right w:val="single" w:sz="6" w:space="0" w:color="4470C4"/>
            </w:tcBorders>
            <w:shd w:val="clear" w:color="auto" w:fill="auto"/>
            <w:hideMark/>
          </w:tcPr>
          <w:p w14:paraId="3B4FD4A7" w14:textId="529E0B22" w:rsidR="00477845" w:rsidRPr="00477845" w:rsidRDefault="67BCC43C" w:rsidP="00477845">
            <w:pPr>
              <w:ind w:left="105"/>
              <w:textAlignment w:val="baseline"/>
              <w:rPr>
                <w:rFonts w:ascii="Segoe UI" w:eastAsia="Times New Roman" w:hAnsi="Segoe UI" w:cs="Segoe UI"/>
                <w:sz w:val="18"/>
                <w:szCs w:val="18"/>
                <w:lang w:val="en-US"/>
              </w:rPr>
            </w:pPr>
            <w:r w:rsidRPr="7B459505">
              <w:rPr>
                <w:rFonts w:ascii="Times New Roman" w:eastAsia="Times New Roman" w:hAnsi="Times New Roman" w:cs="Times New Roman"/>
                <w:b/>
                <w:bCs/>
                <w:lang w:val="en-US"/>
              </w:rPr>
              <w:t>4:20</w:t>
            </w:r>
            <w:r w:rsidR="0EA7762D" w:rsidRPr="7B459505">
              <w:rPr>
                <w:rFonts w:ascii="Times New Roman" w:eastAsia="Times New Roman" w:hAnsi="Times New Roman" w:cs="Times New Roman"/>
                <w:b/>
                <w:bCs/>
                <w:lang w:val="en-US"/>
              </w:rPr>
              <w:t>0</w:t>
            </w:r>
            <w:r w:rsidR="75EB2512" w:rsidRPr="7B459505">
              <w:rPr>
                <w:rFonts w:ascii="Times New Roman" w:eastAsia="Times New Roman" w:hAnsi="Times New Roman" w:cs="Times New Roman"/>
                <w:b/>
                <w:bCs/>
                <w:lang w:val="en-US"/>
              </w:rPr>
              <w:t>pm</w:t>
            </w:r>
            <w:r w:rsidR="75EB2512" w:rsidRPr="7B459505">
              <w:rPr>
                <w:rFonts w:ascii="Times New Roman" w:eastAsia="Times New Roman" w:hAnsi="Times New Roman" w:cs="Times New Roman"/>
                <w:color w:val="D13438"/>
                <w:lang w:val="en-US"/>
              </w:rPr>
              <w:t> </w:t>
            </w:r>
            <w:r w:rsidR="2828BE6B" w:rsidRPr="7B459505">
              <w:rPr>
                <w:rFonts w:ascii="Times New Roman" w:eastAsia="Times New Roman" w:hAnsi="Times New Roman" w:cs="Times New Roman"/>
                <w:color w:val="D13438"/>
                <w:lang w:val="en-US"/>
              </w:rPr>
              <w:t>4:30pm</w:t>
            </w:r>
          </w:p>
        </w:tc>
        <w:tc>
          <w:tcPr>
            <w:tcW w:w="6542" w:type="dxa"/>
            <w:tcBorders>
              <w:top w:val="single" w:sz="6" w:space="0" w:color="4470C4"/>
              <w:left w:val="single" w:sz="6" w:space="0" w:color="4470C4"/>
              <w:bottom w:val="single" w:sz="6" w:space="0" w:color="4470C4"/>
              <w:right w:val="single" w:sz="6" w:space="0" w:color="4470C4"/>
            </w:tcBorders>
            <w:shd w:val="clear" w:color="auto" w:fill="auto"/>
            <w:hideMark/>
          </w:tcPr>
          <w:p w14:paraId="009DE26A" w14:textId="2F3E7BC6" w:rsidR="00477845" w:rsidRPr="00477845" w:rsidRDefault="4E71B550" w:rsidP="00477845">
            <w:pPr>
              <w:ind w:left="105"/>
              <w:textAlignment w:val="baseline"/>
              <w:rPr>
                <w:rFonts w:ascii="Segoe UI" w:eastAsia="Times New Roman" w:hAnsi="Segoe UI" w:cs="Segoe UI"/>
                <w:sz w:val="18"/>
                <w:szCs w:val="18"/>
                <w:lang w:val="en-US"/>
              </w:rPr>
            </w:pPr>
            <w:r w:rsidRPr="7B459505">
              <w:rPr>
                <w:rFonts w:ascii="Times New Roman" w:eastAsia="Times New Roman" w:hAnsi="Times New Roman" w:cs="Times New Roman"/>
                <w:lang w:val="en-US"/>
              </w:rPr>
              <w:t xml:space="preserve">Way Forward and </w:t>
            </w:r>
            <w:r w:rsidR="75EB2512" w:rsidRPr="7B459505">
              <w:rPr>
                <w:rFonts w:ascii="Times New Roman" w:eastAsia="Times New Roman" w:hAnsi="Times New Roman" w:cs="Times New Roman"/>
                <w:lang w:val="en-US"/>
              </w:rPr>
              <w:t>Vote of Thanks:</w:t>
            </w:r>
            <w:r w:rsidR="75EB2512" w:rsidRPr="7B459505">
              <w:rPr>
                <w:rFonts w:ascii="Times New Roman" w:eastAsia="Times New Roman" w:hAnsi="Times New Roman" w:cs="Times New Roman"/>
                <w:color w:val="D13438"/>
                <w:lang w:val="en-US"/>
              </w:rPr>
              <w:t> </w:t>
            </w:r>
          </w:p>
          <w:p w14:paraId="4403A485" w14:textId="77777777" w:rsidR="00477845" w:rsidRPr="00477845" w:rsidRDefault="00477845" w:rsidP="00681F7D">
            <w:pPr>
              <w:numPr>
                <w:ilvl w:val="0"/>
                <w:numId w:val="11"/>
              </w:numPr>
              <w:ind w:left="1185" w:firstLine="0"/>
              <w:textAlignment w:val="baseline"/>
              <w:rPr>
                <w:rFonts w:ascii="Times New Roman" w:eastAsia="Times New Roman" w:hAnsi="Times New Roman" w:cs="Times New Roman"/>
                <w:lang w:val="en-US"/>
              </w:rPr>
            </w:pPr>
            <w:r w:rsidRPr="00477845">
              <w:rPr>
                <w:rFonts w:ascii="Times New Roman" w:eastAsia="Times New Roman" w:hAnsi="Times New Roman" w:cs="Times New Roman"/>
                <w:lang w:val="en-US"/>
              </w:rPr>
              <w:t>SEforALL.</w:t>
            </w:r>
            <w:r w:rsidRPr="00477845">
              <w:rPr>
                <w:rFonts w:ascii="Times New Roman" w:eastAsia="Times New Roman" w:hAnsi="Times New Roman" w:cs="Times New Roman"/>
                <w:color w:val="D13438"/>
                <w:lang w:val="en-US"/>
              </w:rPr>
              <w:t> </w:t>
            </w:r>
          </w:p>
        </w:tc>
        <w:tc>
          <w:tcPr>
            <w:tcW w:w="2149" w:type="dxa"/>
            <w:tcBorders>
              <w:top w:val="single" w:sz="6" w:space="0" w:color="4470C4"/>
              <w:left w:val="single" w:sz="6" w:space="0" w:color="4470C4"/>
              <w:bottom w:val="single" w:sz="6" w:space="0" w:color="4470C4"/>
              <w:right w:val="single" w:sz="6" w:space="0" w:color="4470C4"/>
            </w:tcBorders>
            <w:shd w:val="clear" w:color="auto" w:fill="auto"/>
            <w:hideMark/>
          </w:tcPr>
          <w:p w14:paraId="5ACB5C01" w14:textId="548C44CE" w:rsidR="00477845" w:rsidRPr="00477845" w:rsidRDefault="75EB2512" w:rsidP="7B459505">
            <w:pPr>
              <w:ind w:left="105"/>
              <w:textAlignment w:val="baseline"/>
              <w:rPr>
                <w:rFonts w:ascii="Segoe UI" w:eastAsia="Times New Roman" w:hAnsi="Segoe UI" w:cs="Segoe UI"/>
                <w:sz w:val="18"/>
                <w:szCs w:val="18"/>
              </w:rPr>
            </w:pPr>
            <w:r w:rsidRPr="7B459505">
              <w:rPr>
                <w:rFonts w:ascii="Times New Roman" w:eastAsia="Times New Roman" w:hAnsi="Times New Roman" w:cs="Times New Roman"/>
              </w:rPr>
              <w:t xml:space="preserve">Elizabeth </w:t>
            </w:r>
            <w:proofErr w:type="spellStart"/>
            <w:r w:rsidRPr="7B459505">
              <w:rPr>
                <w:rFonts w:ascii="Times New Roman" w:eastAsia="Times New Roman" w:hAnsi="Times New Roman" w:cs="Times New Roman"/>
              </w:rPr>
              <w:t>Chege</w:t>
            </w:r>
            <w:proofErr w:type="spellEnd"/>
            <w:r w:rsidRPr="7B459505">
              <w:rPr>
                <w:rFonts w:ascii="Times New Roman" w:eastAsia="Times New Roman" w:hAnsi="Times New Roman" w:cs="Times New Roman"/>
                <w:color w:val="D13438"/>
              </w:rPr>
              <w:t> </w:t>
            </w:r>
            <w:r w:rsidR="131DC5EB" w:rsidRPr="7B459505">
              <w:rPr>
                <w:rFonts w:ascii="Times New Roman" w:eastAsia="Times New Roman" w:hAnsi="Times New Roman" w:cs="Times New Roman"/>
                <w:color w:val="D13438"/>
              </w:rPr>
              <w:t>-SEforALL</w:t>
            </w:r>
          </w:p>
        </w:tc>
        <w:tc>
          <w:tcPr>
            <w:tcW w:w="0" w:type="auto"/>
            <w:shd w:val="clear" w:color="auto" w:fill="auto"/>
            <w:vAlign w:val="center"/>
            <w:hideMark/>
          </w:tcPr>
          <w:p w14:paraId="469587ED" w14:textId="77777777" w:rsidR="00477845" w:rsidRPr="00477845" w:rsidRDefault="00477845" w:rsidP="00477845">
            <w:pPr>
              <w:rPr>
                <w:rFonts w:ascii="Times New Roman" w:eastAsia="Times New Roman" w:hAnsi="Times New Roman" w:cs="Times New Roman"/>
                <w:sz w:val="20"/>
                <w:szCs w:val="20"/>
                <w:lang w:val="en-US"/>
              </w:rPr>
            </w:pPr>
          </w:p>
        </w:tc>
      </w:tr>
      <w:tr w:rsidR="00477845" w:rsidRPr="00477845" w14:paraId="06A2E2C1" w14:textId="77777777" w:rsidTr="7B459505">
        <w:trPr>
          <w:trHeight w:val="285"/>
        </w:trPr>
        <w:tc>
          <w:tcPr>
            <w:tcW w:w="1284" w:type="dxa"/>
            <w:tcBorders>
              <w:top w:val="single" w:sz="6" w:space="0" w:color="4470C4"/>
              <w:left w:val="single" w:sz="6" w:space="0" w:color="4470C4"/>
              <w:bottom w:val="single" w:sz="6" w:space="0" w:color="4470C4"/>
              <w:right w:val="single" w:sz="6" w:space="0" w:color="4470C4"/>
            </w:tcBorders>
            <w:shd w:val="clear" w:color="auto" w:fill="auto"/>
            <w:hideMark/>
          </w:tcPr>
          <w:p w14:paraId="3299F140" w14:textId="6FE9741F" w:rsidR="00477845" w:rsidRPr="00477845" w:rsidRDefault="66E43EBB" w:rsidP="00F04827">
            <w:pPr>
              <w:spacing w:line="259" w:lineRule="auto"/>
              <w:ind w:left="105"/>
              <w:rPr>
                <w:rFonts w:ascii="Times New Roman" w:eastAsia="Times New Roman" w:hAnsi="Times New Roman" w:cs="Times New Roman"/>
                <w:b/>
                <w:bCs/>
                <w:lang w:val="en-US"/>
              </w:rPr>
            </w:pPr>
            <w:r w:rsidRPr="7B459505">
              <w:rPr>
                <w:rFonts w:ascii="Times New Roman" w:eastAsia="Times New Roman" w:hAnsi="Times New Roman" w:cs="Times New Roman"/>
                <w:b/>
                <w:bCs/>
                <w:lang w:val="en-US"/>
              </w:rPr>
              <w:t>4:30pm</w:t>
            </w:r>
          </w:p>
        </w:tc>
        <w:tc>
          <w:tcPr>
            <w:tcW w:w="6542" w:type="dxa"/>
            <w:tcBorders>
              <w:top w:val="single" w:sz="6" w:space="0" w:color="4470C4"/>
              <w:left w:val="single" w:sz="6" w:space="0" w:color="4470C4"/>
              <w:bottom w:val="single" w:sz="6" w:space="0" w:color="4470C4"/>
              <w:right w:val="single" w:sz="6" w:space="0" w:color="4470C4"/>
            </w:tcBorders>
            <w:shd w:val="clear" w:color="auto" w:fill="auto"/>
            <w:hideMark/>
          </w:tcPr>
          <w:p w14:paraId="56C8E3B7" w14:textId="77777777" w:rsidR="00477845" w:rsidRPr="00477845" w:rsidRDefault="00477845" w:rsidP="00477845">
            <w:pPr>
              <w:ind w:left="165"/>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lang w:val="en-US"/>
              </w:rPr>
              <w:t>Coffee/Tea Break</w:t>
            </w:r>
            <w:r w:rsidRPr="00477845">
              <w:rPr>
                <w:rFonts w:ascii="Calibri" w:eastAsia="Times New Roman" w:hAnsi="Calibri" w:cs="Calibri"/>
                <w:lang w:val="en-US"/>
              </w:rPr>
              <w:t xml:space="preserve"> </w:t>
            </w:r>
            <w:r w:rsidRPr="00477845">
              <w:rPr>
                <w:rFonts w:ascii="Times New Roman" w:eastAsia="Times New Roman" w:hAnsi="Times New Roman" w:cs="Times New Roman"/>
                <w:lang w:val="en-US"/>
              </w:rPr>
              <w:t>**END**</w:t>
            </w:r>
            <w:r w:rsidRPr="00477845">
              <w:rPr>
                <w:rFonts w:ascii="Times New Roman" w:eastAsia="Times New Roman" w:hAnsi="Times New Roman" w:cs="Times New Roman"/>
                <w:color w:val="D13438"/>
                <w:lang w:val="en-US"/>
              </w:rPr>
              <w:t> </w:t>
            </w:r>
          </w:p>
        </w:tc>
        <w:tc>
          <w:tcPr>
            <w:tcW w:w="2149" w:type="dxa"/>
            <w:tcBorders>
              <w:top w:val="single" w:sz="6" w:space="0" w:color="4470C4"/>
              <w:left w:val="single" w:sz="6" w:space="0" w:color="4470C4"/>
              <w:bottom w:val="single" w:sz="6" w:space="0" w:color="4470C4"/>
              <w:right w:val="single" w:sz="6" w:space="0" w:color="4470C4"/>
            </w:tcBorders>
            <w:shd w:val="clear" w:color="auto" w:fill="auto"/>
            <w:hideMark/>
          </w:tcPr>
          <w:p w14:paraId="73D4B78C" w14:textId="77777777" w:rsidR="00477845" w:rsidRPr="00477845" w:rsidRDefault="00477845" w:rsidP="00477845">
            <w:pPr>
              <w:textAlignment w:val="baseline"/>
              <w:rPr>
                <w:rFonts w:ascii="Segoe UI" w:eastAsia="Times New Roman" w:hAnsi="Segoe UI" w:cs="Segoe UI"/>
                <w:sz w:val="18"/>
                <w:szCs w:val="18"/>
                <w:lang w:val="en-US"/>
              </w:rPr>
            </w:pPr>
            <w:r w:rsidRPr="00477845">
              <w:rPr>
                <w:rFonts w:ascii="Times New Roman" w:eastAsia="Times New Roman" w:hAnsi="Times New Roman" w:cs="Times New Roman"/>
                <w:color w:val="D13438"/>
                <w:lang w:val="en-US"/>
              </w:rPr>
              <w:t> </w:t>
            </w:r>
          </w:p>
        </w:tc>
        <w:tc>
          <w:tcPr>
            <w:tcW w:w="0" w:type="auto"/>
            <w:shd w:val="clear" w:color="auto" w:fill="auto"/>
            <w:vAlign w:val="center"/>
            <w:hideMark/>
          </w:tcPr>
          <w:p w14:paraId="42926E6B" w14:textId="77777777" w:rsidR="00477845" w:rsidRPr="00477845" w:rsidRDefault="00477845" w:rsidP="00477845">
            <w:pPr>
              <w:rPr>
                <w:rFonts w:ascii="Times New Roman" w:eastAsia="Times New Roman" w:hAnsi="Times New Roman" w:cs="Times New Roman"/>
                <w:sz w:val="20"/>
                <w:szCs w:val="20"/>
                <w:lang w:val="en-US"/>
              </w:rPr>
            </w:pPr>
          </w:p>
        </w:tc>
      </w:tr>
    </w:tbl>
    <w:p w14:paraId="2EFB3A40" w14:textId="77777777" w:rsidR="0038009A" w:rsidRPr="00056927" w:rsidRDefault="0038009A" w:rsidP="002D7312">
      <w:pPr>
        <w:spacing w:before="120" w:after="120" w:line="276" w:lineRule="auto"/>
        <w:jc w:val="both"/>
        <w:rPr>
          <w:rFonts w:ascii="Candara" w:hAnsi="Candara"/>
        </w:rPr>
      </w:pPr>
    </w:p>
    <w:p w14:paraId="349588E5" w14:textId="77777777" w:rsidR="0038009A" w:rsidRPr="00056927" w:rsidRDefault="0038009A" w:rsidP="0038009A">
      <w:pPr>
        <w:rPr>
          <w:rFonts w:ascii="Candara" w:hAnsi="Candara"/>
        </w:rPr>
      </w:pPr>
    </w:p>
    <w:p w14:paraId="51573F8B" w14:textId="5DC811C2" w:rsidR="00874E4D" w:rsidRPr="00056927" w:rsidRDefault="00874E4D" w:rsidP="00EC6E9F">
      <w:pPr>
        <w:rPr>
          <w:rFonts w:ascii="Candara" w:hAnsi="Candara" w:cs="Arial"/>
          <w:sz w:val="20"/>
          <w:szCs w:val="20"/>
          <w:lang w:val="en-US"/>
        </w:rPr>
      </w:pPr>
    </w:p>
    <w:p w14:paraId="11485BDB" w14:textId="201C5EDD" w:rsidR="00910FE6" w:rsidRPr="00910FE6" w:rsidRDefault="00910FE6" w:rsidP="00456CDF">
      <w:pPr>
        <w:rPr>
          <w:lang w:val="en-US"/>
        </w:rPr>
      </w:pPr>
    </w:p>
    <w:sectPr w:rsidR="00910FE6" w:rsidRPr="00910FE6" w:rsidSect="00022671">
      <w:headerReference w:type="default" r:id="rId17"/>
      <w:footerReference w:type="default" r:id="rId18"/>
      <w:headerReference w:type="first" r:id="rId19"/>
      <w:footerReference w:type="first" r:id="rId20"/>
      <w:pgSz w:w="11900" w:h="16840"/>
      <w:pgMar w:top="989" w:right="720" w:bottom="900" w:left="720" w:header="397" w:footer="1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oncepta Atieno Ojwang" w:date="2024-05-28T06:42:00Z" w:initials="CO">
    <w:p w14:paraId="5632693C" w14:textId="637B677F" w:rsidR="7B459505" w:rsidRDefault="7B459505">
      <w:pPr>
        <w:pStyle w:val="CommentText"/>
      </w:pPr>
      <w:r>
        <w:t xml:space="preserve">18th -19th </w:t>
      </w:r>
      <w:proofErr w:type="spellStart"/>
      <w:r>
        <w:t>June.We</w:t>
      </w:r>
      <w:proofErr w:type="spellEnd"/>
      <w:r>
        <w:t xml:space="preserve"> can say it is a quarterly event as it is going to take place for 2 days.</w:t>
      </w:r>
      <w:r>
        <w:rPr>
          <w:rStyle w:val="CommentReference"/>
        </w:rPr>
        <w:annotationRef/>
      </w:r>
    </w:p>
  </w:comment>
  <w:comment w:id="3" w:author="Elizabeth Wangeci Chege" w:date="2024-05-24T09:14:00Z" w:initials="EC">
    <w:p w14:paraId="4B39BF22" w14:textId="534990D7" w:rsidR="7B459505" w:rsidRDefault="7B459505">
      <w:pPr>
        <w:pStyle w:val="CommentText"/>
      </w:pPr>
      <w:r>
        <w:t xml:space="preserve">This hotel is exactly what we're trying not encourage in building towards net zero. No natural ventilation, carpets with VOC, AC badly designed and not zoned, lights on during the day in all areas etc. </w:t>
      </w:r>
      <w:r>
        <w:rPr>
          <w:color w:val="2B579A"/>
          <w:shd w:val="clear" w:color="auto" w:fill="E6E6E6"/>
        </w:rPr>
        <w:fldChar w:fldCharType="begin"/>
      </w:r>
      <w:r>
        <w:instrText xml:space="preserve"> HYPERLINK "mailto:Grace.kamau@seforall.org"</w:instrText>
      </w:r>
      <w:bookmarkStart w:id="4" w:name="_@_C495CBD5E3854A1989709E09907E73E6Z"/>
      <w:r>
        <w:rPr>
          <w:color w:val="2B579A"/>
          <w:shd w:val="clear" w:color="auto" w:fill="E6E6E6"/>
        </w:rPr>
        <w:fldChar w:fldCharType="separate"/>
      </w:r>
      <w:bookmarkEnd w:id="4"/>
      <w:r w:rsidRPr="7B459505">
        <w:rPr>
          <w:rStyle w:val="Mention"/>
          <w:noProof/>
        </w:rPr>
        <w:t>@Grace Wambui  Kamau</w:t>
      </w:r>
      <w:r>
        <w:rPr>
          <w:color w:val="2B579A"/>
          <w:shd w:val="clear" w:color="auto" w:fill="E6E6E6"/>
        </w:rPr>
        <w:fldChar w:fldCharType="end"/>
      </w:r>
      <w: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32693C" w15:done="0"/>
  <w15:commentEx w15:paraId="4B39BF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D26148" w16cex:dateUtc="2024-05-28T03:42:00Z"/>
  <w16cex:commentExtensible w16cex:durableId="732927D5" w16cex:dateUtc="2024-05-24T06:14:00Z">
    <w16cex:extLst>
      <w16:ext xmlns="" w16:uri="{CE6994B0-6A32-4C9F-8C6B-6E91EDA988CE}">
        <cr:reactions xmlns:cr="http://schemas.microsoft.com/office/comments/2020/reactions">
          <cr:reaction reactionType="1">
            <cr:reactionInfo dateUtc="2024-05-27T11:30:33.786Z">
              <cr:user userId="S::grace.kamau@seforall.org::82b80863-eabd-4312-91f8-9fd56339f322" userProvider="AD" userName="Grace Wambui  Kama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32693C" w16cid:durableId="0AD26148"/>
  <w16cid:commentId w16cid:paraId="4B39BF22" w16cid:durableId="73292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9DC0" w14:textId="77777777" w:rsidR="00EA58F5" w:rsidRDefault="00EA58F5" w:rsidP="00FF7EA1">
      <w:r>
        <w:separator/>
      </w:r>
    </w:p>
  </w:endnote>
  <w:endnote w:type="continuationSeparator" w:id="0">
    <w:p w14:paraId="71ED3738" w14:textId="77777777" w:rsidR="00EA58F5" w:rsidRDefault="00EA58F5" w:rsidP="00FF7EA1">
      <w:r>
        <w:continuationSeparator/>
      </w:r>
    </w:p>
  </w:endnote>
  <w:endnote w:type="continuationNotice" w:id="1">
    <w:p w14:paraId="3AA9060E" w14:textId="77777777" w:rsidR="00EA58F5" w:rsidRDefault="00EA5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42BB" w14:textId="77777777" w:rsidR="00D0775A" w:rsidRDefault="00D0775A" w:rsidP="00AE2891">
    <w:pPr>
      <w:pStyle w:val="Footer"/>
      <w:framePr w:wrap="none" w:vAnchor="text" w:hAnchor="margin" w:xAlign="right" w:y="1"/>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3667"/>
      <w:gridCol w:w="2253"/>
      <w:gridCol w:w="3497"/>
      <w:gridCol w:w="46"/>
    </w:tblGrid>
    <w:tr w:rsidR="00D0775A" w:rsidRPr="00AE2891" w14:paraId="0B8201DE" w14:textId="77777777" w:rsidTr="00D0775A">
      <w:trPr>
        <w:gridAfter w:val="1"/>
        <w:wAfter w:w="46" w:type="dxa"/>
        <w:trHeight w:val="550"/>
      </w:trPr>
      <w:tc>
        <w:tcPr>
          <w:tcW w:w="10160" w:type="dxa"/>
          <w:gridSpan w:val="4"/>
        </w:tcPr>
        <w:p w14:paraId="4801E383" w14:textId="12773DB9" w:rsidR="00D0775A" w:rsidRPr="00AE2891" w:rsidRDefault="00D0775A" w:rsidP="00AE2891">
          <w:pPr>
            <w:pStyle w:val="Footer"/>
            <w:rPr>
              <w:b/>
              <w:bCs/>
              <w:color w:val="3494BA" w:themeColor="accent1"/>
              <w:sz w:val="16"/>
              <w:szCs w:val="16"/>
            </w:rPr>
          </w:pPr>
        </w:p>
      </w:tc>
    </w:tr>
    <w:tr w:rsidR="00D0775A" w:rsidRPr="00AE2891" w14:paraId="0A9B8E53" w14:textId="77777777" w:rsidTr="00D0775A">
      <w:trPr>
        <w:trHeight w:val="680"/>
      </w:trPr>
      <w:tc>
        <w:tcPr>
          <w:tcW w:w="743" w:type="dxa"/>
        </w:tcPr>
        <w:p w14:paraId="158E5CFF" w14:textId="7725FBF1" w:rsidR="00D0775A" w:rsidRPr="009F03C7" w:rsidRDefault="00D0775A" w:rsidP="00AE2891">
          <w:pPr>
            <w:pStyle w:val="Header"/>
            <w:rPr>
              <w:b/>
              <w:bCs/>
            </w:rPr>
          </w:pPr>
        </w:p>
      </w:tc>
      <w:tc>
        <w:tcPr>
          <w:tcW w:w="3667" w:type="dxa"/>
        </w:tcPr>
        <w:p w14:paraId="7822CA83" w14:textId="2AB83069" w:rsidR="00D0775A" w:rsidRPr="00A13D33" w:rsidRDefault="00D0775A" w:rsidP="00BE4D08">
          <w:pPr>
            <w:pStyle w:val="Header"/>
            <w:rPr>
              <w:lang w:val="fr-FR"/>
            </w:rPr>
          </w:pPr>
        </w:p>
      </w:tc>
      <w:tc>
        <w:tcPr>
          <w:tcW w:w="2253" w:type="dxa"/>
        </w:tcPr>
        <w:p w14:paraId="21062897" w14:textId="137FC77B" w:rsidR="00D0775A" w:rsidRPr="00AE2891" w:rsidRDefault="00D0775A" w:rsidP="00AE2891">
          <w:pPr>
            <w:pStyle w:val="Header"/>
            <w:jc w:val="center"/>
            <w:rPr>
              <w:color w:val="BFBFBF" w:themeColor="background1" w:themeShade="BF"/>
            </w:rPr>
          </w:pPr>
        </w:p>
      </w:tc>
      <w:tc>
        <w:tcPr>
          <w:tcW w:w="3543" w:type="dxa"/>
          <w:gridSpan w:val="2"/>
        </w:tcPr>
        <w:sdt>
          <w:sdtPr>
            <w:rPr>
              <w:rStyle w:val="PageNumber"/>
              <w:b/>
              <w:bCs/>
              <w:color w:val="3494BA" w:themeColor="accent1"/>
              <w:szCs w:val="16"/>
            </w:rPr>
            <w:id w:val="-884176233"/>
            <w:docPartObj>
              <w:docPartGallery w:val="Page Numbers (Bottom of Page)"/>
              <w:docPartUnique/>
            </w:docPartObj>
          </w:sdtPr>
          <w:sdtEndPr>
            <w:rPr>
              <w:rStyle w:val="PageNumber"/>
            </w:rPr>
          </w:sdtEndPr>
          <w:sdtContent>
            <w:p w14:paraId="044FF5F6" w14:textId="77777777" w:rsidR="00D0775A" w:rsidRPr="00AE2891" w:rsidRDefault="00D0775A" w:rsidP="00AE2891">
              <w:pPr>
                <w:pStyle w:val="Footer"/>
                <w:jc w:val="right"/>
                <w:rPr>
                  <w:b/>
                  <w:bCs/>
                  <w:color w:val="3494BA" w:themeColor="accent1"/>
                  <w:sz w:val="16"/>
                  <w:szCs w:val="16"/>
                </w:rPr>
              </w:pPr>
              <w:r w:rsidRPr="004C75A4">
                <w:rPr>
                  <w:rStyle w:val="PageNumber"/>
                  <w:b/>
                  <w:bCs/>
                  <w:color w:val="3494BA" w:themeColor="accent1"/>
                  <w:szCs w:val="16"/>
                </w:rPr>
                <w:fldChar w:fldCharType="begin"/>
              </w:r>
              <w:r w:rsidRPr="004C75A4">
                <w:rPr>
                  <w:rStyle w:val="PageNumber"/>
                  <w:b/>
                  <w:bCs/>
                  <w:color w:val="3494BA" w:themeColor="accent1"/>
                  <w:szCs w:val="16"/>
                </w:rPr>
                <w:instrText xml:space="preserve"> PAGE </w:instrText>
              </w:r>
              <w:r w:rsidRPr="004C75A4">
                <w:rPr>
                  <w:rStyle w:val="PageNumber"/>
                  <w:b/>
                  <w:bCs/>
                  <w:color w:val="3494BA" w:themeColor="accent1"/>
                  <w:szCs w:val="16"/>
                </w:rPr>
                <w:fldChar w:fldCharType="separate"/>
              </w:r>
              <w:r>
                <w:rPr>
                  <w:rStyle w:val="PageNumber"/>
                  <w:b/>
                  <w:bCs/>
                  <w:color w:val="3494BA" w:themeColor="accent1"/>
                  <w:szCs w:val="16"/>
                </w:rPr>
                <w:t>1</w:t>
              </w:r>
              <w:r w:rsidRPr="004C75A4">
                <w:rPr>
                  <w:rStyle w:val="PageNumber"/>
                  <w:b/>
                  <w:bCs/>
                  <w:color w:val="3494BA" w:themeColor="accent1"/>
                  <w:szCs w:val="16"/>
                </w:rPr>
                <w:fldChar w:fldCharType="end"/>
              </w:r>
            </w:p>
          </w:sdtContent>
        </w:sdt>
      </w:tc>
    </w:tr>
  </w:tbl>
  <w:p w14:paraId="0CAFC339" w14:textId="77777777" w:rsidR="00D0775A" w:rsidRDefault="00D0775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40CC" w14:textId="77777777" w:rsidR="00FA2126" w:rsidRDefault="00FA2126" w:rsidP="00AE2891">
    <w:pPr>
      <w:pStyle w:val="Footer"/>
      <w:framePr w:wrap="none" w:vAnchor="text" w:hAnchor="margin" w:xAlign="right" w:y="1"/>
      <w:rPr>
        <w:rStyle w:val="PageNumber"/>
      </w:rPr>
    </w:pPr>
  </w:p>
  <w:tbl>
    <w:tblPr>
      <w:tblStyle w:val="TableGrid"/>
      <w:tblW w:w="10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3801"/>
      <w:gridCol w:w="3189"/>
    </w:tblGrid>
    <w:tr w:rsidR="00AE2891" w:rsidRPr="00AE2891" w14:paraId="462EC1A8" w14:textId="77777777" w:rsidTr="00BE4D08">
      <w:trPr>
        <w:trHeight w:val="562"/>
      </w:trPr>
      <w:tc>
        <w:tcPr>
          <w:tcW w:w="10567" w:type="dxa"/>
          <w:gridSpan w:val="3"/>
        </w:tcPr>
        <w:p w14:paraId="2FB4CD25" w14:textId="0503D919" w:rsidR="00AE2891" w:rsidRPr="00AE2891" w:rsidRDefault="00AE2891" w:rsidP="00AE2891">
          <w:pPr>
            <w:pStyle w:val="Footer"/>
            <w:rPr>
              <w:b/>
              <w:bCs/>
              <w:color w:val="3494BA" w:themeColor="accent1"/>
              <w:sz w:val="16"/>
              <w:szCs w:val="16"/>
            </w:rPr>
          </w:pPr>
        </w:p>
      </w:tc>
    </w:tr>
    <w:tr w:rsidR="00AE2891" w:rsidRPr="00AE2891" w14:paraId="44C6B923" w14:textId="77777777" w:rsidTr="00BE4D08">
      <w:trPr>
        <w:trHeight w:val="695"/>
      </w:trPr>
      <w:tc>
        <w:tcPr>
          <w:tcW w:w="3577" w:type="dxa"/>
        </w:tcPr>
        <w:p w14:paraId="7C38258C" w14:textId="55F12A5F" w:rsidR="00AE2891" w:rsidRPr="00AE2891" w:rsidRDefault="00AE2891" w:rsidP="00AE2891">
          <w:pPr>
            <w:pStyle w:val="Header"/>
          </w:pPr>
        </w:p>
      </w:tc>
      <w:tc>
        <w:tcPr>
          <w:tcW w:w="3801" w:type="dxa"/>
        </w:tcPr>
        <w:p w14:paraId="4D756225" w14:textId="2DCE70A8" w:rsidR="00AE2891" w:rsidRPr="00AE2891" w:rsidRDefault="00AE2891" w:rsidP="00AE2891">
          <w:pPr>
            <w:pStyle w:val="Header"/>
            <w:jc w:val="center"/>
            <w:rPr>
              <w:color w:val="BFBFBF" w:themeColor="background1" w:themeShade="BF"/>
            </w:rPr>
          </w:pPr>
        </w:p>
      </w:tc>
      <w:tc>
        <w:tcPr>
          <w:tcW w:w="3188" w:type="dxa"/>
        </w:tcPr>
        <w:sdt>
          <w:sdtPr>
            <w:rPr>
              <w:rStyle w:val="PageNumber"/>
              <w:b/>
              <w:bCs/>
              <w:color w:val="3494BA" w:themeColor="accent1"/>
              <w:szCs w:val="16"/>
            </w:rPr>
            <w:id w:val="-405457268"/>
            <w:docPartObj>
              <w:docPartGallery w:val="Page Numbers (Bottom of Page)"/>
              <w:docPartUnique/>
            </w:docPartObj>
          </w:sdtPr>
          <w:sdtEndPr>
            <w:rPr>
              <w:rStyle w:val="PageNumber"/>
            </w:rPr>
          </w:sdtEndPr>
          <w:sdtContent>
            <w:p w14:paraId="2B430294" w14:textId="77777777" w:rsidR="00AE2891" w:rsidRPr="00AE2891" w:rsidRDefault="00AE2891" w:rsidP="00AE2891">
              <w:pPr>
                <w:pStyle w:val="Footer"/>
                <w:jc w:val="right"/>
                <w:rPr>
                  <w:b/>
                  <w:bCs/>
                  <w:color w:val="3494BA" w:themeColor="accent1"/>
                  <w:sz w:val="16"/>
                  <w:szCs w:val="16"/>
                </w:rPr>
              </w:pPr>
              <w:r w:rsidRPr="004C75A4">
                <w:rPr>
                  <w:rStyle w:val="PageNumber"/>
                  <w:b/>
                  <w:bCs/>
                  <w:color w:val="3494BA" w:themeColor="accent1"/>
                  <w:szCs w:val="16"/>
                </w:rPr>
                <w:fldChar w:fldCharType="begin"/>
              </w:r>
              <w:r w:rsidRPr="004C75A4">
                <w:rPr>
                  <w:rStyle w:val="PageNumber"/>
                  <w:b/>
                  <w:bCs/>
                  <w:color w:val="3494BA" w:themeColor="accent1"/>
                  <w:szCs w:val="16"/>
                </w:rPr>
                <w:instrText xml:space="preserve"> PAGE </w:instrText>
              </w:r>
              <w:r w:rsidRPr="004C75A4">
                <w:rPr>
                  <w:rStyle w:val="PageNumber"/>
                  <w:b/>
                  <w:bCs/>
                  <w:color w:val="3494BA" w:themeColor="accent1"/>
                  <w:szCs w:val="16"/>
                </w:rPr>
                <w:fldChar w:fldCharType="separate"/>
              </w:r>
              <w:r>
                <w:rPr>
                  <w:rStyle w:val="PageNumber"/>
                  <w:b/>
                  <w:bCs/>
                  <w:color w:val="3494BA" w:themeColor="accent1"/>
                  <w:szCs w:val="16"/>
                </w:rPr>
                <w:t>1</w:t>
              </w:r>
              <w:r w:rsidRPr="004C75A4">
                <w:rPr>
                  <w:rStyle w:val="PageNumber"/>
                  <w:b/>
                  <w:bCs/>
                  <w:color w:val="3494BA" w:themeColor="accent1"/>
                  <w:szCs w:val="16"/>
                </w:rPr>
                <w:fldChar w:fldCharType="end"/>
              </w:r>
            </w:p>
          </w:sdtContent>
        </w:sdt>
      </w:tc>
    </w:tr>
  </w:tbl>
  <w:p w14:paraId="16B95799" w14:textId="77777777" w:rsidR="000F41D3" w:rsidRDefault="001871C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0BD4" w14:textId="77777777" w:rsidR="00EA58F5" w:rsidRDefault="00EA58F5" w:rsidP="00FF7EA1">
      <w:r>
        <w:separator/>
      </w:r>
    </w:p>
  </w:footnote>
  <w:footnote w:type="continuationSeparator" w:id="0">
    <w:p w14:paraId="0609361F" w14:textId="77777777" w:rsidR="00EA58F5" w:rsidRDefault="00EA58F5" w:rsidP="00FF7EA1">
      <w:r>
        <w:continuationSeparator/>
      </w:r>
    </w:p>
  </w:footnote>
  <w:footnote w:type="continuationNotice" w:id="1">
    <w:p w14:paraId="556EFB8D" w14:textId="77777777" w:rsidR="00EA58F5" w:rsidRDefault="00EA58F5"/>
  </w:footnote>
  <w:footnote w:id="2">
    <w:p w14:paraId="675AB8F3" w14:textId="46048692" w:rsidR="7B459505" w:rsidRDefault="7B459505" w:rsidP="7B459505">
      <w:pPr>
        <w:spacing w:before="120" w:after="120" w:line="276" w:lineRule="auto"/>
        <w:jc w:val="both"/>
        <w:rPr>
          <w:rFonts w:ascii="Candara" w:hAnsi="Candara"/>
          <w:lang w:val="en-US"/>
        </w:rPr>
      </w:pPr>
      <w:r w:rsidRPr="7B459505">
        <w:rPr>
          <w:rStyle w:val="FootnoteReference"/>
        </w:rPr>
        <w:footnoteRef/>
      </w:r>
      <w:r w:rsidRPr="7B459505">
        <w:rPr>
          <w:i/>
          <w:iCs/>
        </w:rPr>
        <w:t xml:space="preserve"> </w:t>
      </w:r>
      <w:r w:rsidRPr="7B459505">
        <w:rPr>
          <w:rFonts w:ascii="Candara" w:hAnsi="Candara"/>
          <w:i/>
          <w:iCs/>
          <w:sz w:val="18"/>
          <w:szCs w:val="18"/>
          <w:lang w:val="en-US"/>
        </w:rPr>
        <w:t xml:space="preserve">To learn more about the Mission Efficiency Marketplace, subscribe to our </w:t>
      </w:r>
      <w:hyperlink r:id="rId1">
        <w:r w:rsidRPr="7B459505">
          <w:rPr>
            <w:rStyle w:val="Hyperlink"/>
            <w:rFonts w:ascii="Candara" w:hAnsi="Candara"/>
            <w:i/>
            <w:iCs/>
            <w:color w:val="2683C6" w:themeColor="accent6"/>
            <w:sz w:val="18"/>
            <w:szCs w:val="18"/>
            <w:lang w:val="en-US"/>
          </w:rPr>
          <w:t>newsletter</w:t>
        </w:r>
      </w:hyperlink>
      <w:r w:rsidRPr="7B459505">
        <w:rPr>
          <w:rFonts w:ascii="Candara" w:hAnsi="Candara"/>
          <w:i/>
          <w:iCs/>
          <w:sz w:val="18"/>
          <w:szCs w:val="18"/>
          <w:lang w:val="en-US"/>
        </w:rPr>
        <w:t xml:space="preserve"> and follow us on </w:t>
      </w:r>
      <w:hyperlink r:id="rId2">
        <w:r w:rsidRPr="7B459505">
          <w:rPr>
            <w:rStyle w:val="Hyperlink"/>
            <w:rFonts w:ascii="Candara" w:hAnsi="Candara"/>
            <w:i/>
            <w:iCs/>
            <w:color w:val="2683C6" w:themeColor="accent6"/>
            <w:sz w:val="18"/>
            <w:szCs w:val="18"/>
            <w:lang w:val="en-US"/>
          </w:rPr>
          <w:t>LinkedIn</w:t>
        </w:r>
      </w:hyperlink>
      <w:r w:rsidRPr="7B459505">
        <w:rPr>
          <w:rFonts w:ascii="Candara" w:hAnsi="Candara"/>
          <w:i/>
          <w:iCs/>
          <w:sz w:val="18"/>
          <w:szCs w:val="18"/>
          <w:lang w:val="en-US"/>
        </w:rPr>
        <w:t xml:space="preserve"> and </w:t>
      </w:r>
      <w:hyperlink r:id="rId3">
        <w:r w:rsidRPr="7B459505">
          <w:rPr>
            <w:rStyle w:val="Hyperlink"/>
            <w:rFonts w:ascii="Candara" w:hAnsi="Candara"/>
            <w:i/>
            <w:iCs/>
            <w:color w:val="2683C6" w:themeColor="accent6"/>
            <w:sz w:val="18"/>
            <w:szCs w:val="18"/>
            <w:lang w:val="en-US"/>
          </w:rPr>
          <w:t>X</w:t>
        </w:r>
      </w:hyperlink>
      <w:r w:rsidRPr="7B459505">
        <w:rPr>
          <w:rFonts w:ascii="Candara" w:hAnsi="Candara"/>
          <w:i/>
          <w:iCs/>
          <w:sz w:val="18"/>
          <w:szCs w:val="18"/>
          <w:lang w:val="en-US"/>
        </w:rPr>
        <w:t>.  </w:t>
      </w:r>
    </w:p>
    <w:p w14:paraId="5D35BEC8" w14:textId="1DDF8A74" w:rsidR="7B459505" w:rsidRDefault="7B459505" w:rsidP="7B4595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D65A" w14:textId="1BF09D82" w:rsidR="003B25D7" w:rsidRPr="00FC72EF" w:rsidRDefault="003B25D7">
    <w:pPr>
      <w:pStyle w:val="Header"/>
      <w:rPr>
        <w:noProof/>
      </w:rPr>
    </w:pPr>
  </w:p>
  <w:tbl>
    <w:tblPr>
      <w:tblStyle w:val="TableGrid"/>
      <w:tblW w:w="112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546"/>
      <w:gridCol w:w="2177"/>
      <w:gridCol w:w="2356"/>
    </w:tblGrid>
    <w:tr w:rsidR="006D4E79" w14:paraId="2A628D8B" w14:textId="77777777" w:rsidTr="006D4E79">
      <w:tc>
        <w:tcPr>
          <w:tcW w:w="3171" w:type="dxa"/>
          <w:vAlign w:val="center"/>
        </w:tcPr>
        <w:p w14:paraId="1A531E56" w14:textId="6255157D" w:rsidR="006D4E79" w:rsidRDefault="006D4E79" w:rsidP="00534001">
          <w:pPr>
            <w:pStyle w:val="Header"/>
            <w:jc w:val="center"/>
          </w:pPr>
          <w:r>
            <w:rPr>
              <w:rFonts w:ascii="Candara" w:hAnsi="Candara"/>
              <w:b/>
              <w:bCs/>
              <w:noProof/>
              <w:color w:val="FFC000"/>
              <w:sz w:val="28"/>
              <w:szCs w:val="28"/>
              <w:shd w:val="clear" w:color="auto" w:fill="E6E6E6"/>
            </w:rPr>
            <w:drawing>
              <wp:inline distT="0" distB="0" distL="0" distR="0" wp14:anchorId="7526398B" wp14:editId="43109751">
                <wp:extent cx="1876425" cy="669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071" cy="672646"/>
                        </a:xfrm>
                        <a:prstGeom prst="rect">
                          <a:avLst/>
                        </a:prstGeom>
                        <a:noFill/>
                        <a:ln>
                          <a:noFill/>
                        </a:ln>
                      </pic:spPr>
                    </pic:pic>
                  </a:graphicData>
                </a:graphic>
              </wp:inline>
            </w:drawing>
          </w:r>
        </w:p>
      </w:tc>
      <w:tc>
        <w:tcPr>
          <w:tcW w:w="3546" w:type="dxa"/>
          <w:vAlign w:val="center"/>
        </w:tcPr>
        <w:p w14:paraId="5432AA76" w14:textId="09572CE9" w:rsidR="006D4E79" w:rsidRPr="00FC72EF" w:rsidRDefault="006D4E79" w:rsidP="005B48C1">
          <w:pPr>
            <w:pStyle w:val="Header"/>
            <w:jc w:val="center"/>
            <w:rPr>
              <w:noProof/>
            </w:rPr>
          </w:pPr>
          <w:r>
            <w:rPr>
              <w:rFonts w:ascii="Candara" w:hAnsi="Candara"/>
              <w:b/>
              <w:bCs/>
              <w:noProof/>
              <w:color w:val="2B579A"/>
              <w:shd w:val="clear" w:color="auto" w:fill="E6E6E6"/>
            </w:rPr>
            <w:drawing>
              <wp:inline distT="0" distB="0" distL="0" distR="0" wp14:anchorId="3A29ED0E" wp14:editId="5D834440">
                <wp:extent cx="2114043" cy="7143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8475" cy="726010"/>
                        </a:xfrm>
                        <a:prstGeom prst="rect">
                          <a:avLst/>
                        </a:prstGeom>
                        <a:noFill/>
                        <a:ln>
                          <a:noFill/>
                        </a:ln>
                      </pic:spPr>
                    </pic:pic>
                  </a:graphicData>
                </a:graphic>
              </wp:inline>
            </w:drawing>
          </w:r>
        </w:p>
      </w:tc>
      <w:tc>
        <w:tcPr>
          <w:tcW w:w="2193" w:type="dxa"/>
          <w:vAlign w:val="center"/>
        </w:tcPr>
        <w:p w14:paraId="04664888" w14:textId="513FA6A8" w:rsidR="006D4E79" w:rsidRPr="00FC72EF" w:rsidRDefault="006D4E79" w:rsidP="006D4E79">
          <w:pPr>
            <w:pStyle w:val="Header"/>
            <w:jc w:val="center"/>
            <w:rPr>
              <w:noProof/>
            </w:rPr>
          </w:pPr>
          <w:r>
            <w:rPr>
              <w:noProof/>
              <w:color w:val="2B579A"/>
              <w:shd w:val="clear" w:color="auto" w:fill="E6E6E6"/>
            </w:rPr>
            <w:drawing>
              <wp:inline distT="0" distB="0" distL="0" distR="0" wp14:anchorId="11E94BF5" wp14:editId="3E13B013">
                <wp:extent cx="847725" cy="729615"/>
                <wp:effectExtent l="0" t="0" r="9525"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a:extLst>
                            <a:ext uri="{28A0092B-C50C-407E-A947-70E740481C1C}">
                              <a14:useLocalDpi xmlns:a14="http://schemas.microsoft.com/office/drawing/2010/main" val="0"/>
                            </a:ext>
                          </a:extLst>
                        </a:blip>
                        <a:stretch>
                          <a:fillRect/>
                        </a:stretch>
                      </pic:blipFill>
                      <pic:spPr>
                        <a:xfrm>
                          <a:off x="0" y="0"/>
                          <a:ext cx="847725" cy="729615"/>
                        </a:xfrm>
                        <a:prstGeom prst="rect">
                          <a:avLst/>
                        </a:prstGeom>
                      </pic:spPr>
                    </pic:pic>
                  </a:graphicData>
                </a:graphic>
              </wp:inline>
            </w:drawing>
          </w:r>
        </w:p>
      </w:tc>
      <w:tc>
        <w:tcPr>
          <w:tcW w:w="2340" w:type="dxa"/>
          <w:vAlign w:val="center"/>
        </w:tcPr>
        <w:p w14:paraId="01BF7E72" w14:textId="015DBE9D" w:rsidR="006D4E79" w:rsidRDefault="006D4E79" w:rsidP="003B25D7">
          <w:pPr>
            <w:pStyle w:val="Header"/>
            <w:jc w:val="right"/>
          </w:pPr>
          <w:r w:rsidRPr="00FC72EF">
            <w:rPr>
              <w:noProof/>
              <w:color w:val="2B579A"/>
              <w:shd w:val="clear" w:color="auto" w:fill="E6E6E6"/>
            </w:rPr>
            <w:drawing>
              <wp:anchor distT="0" distB="0" distL="114300" distR="114300" simplePos="0" relativeHeight="251666434" behindDoc="0" locked="0" layoutInCell="1" allowOverlap="1" wp14:anchorId="58143306" wp14:editId="38F84CBB">
                <wp:simplePos x="0" y="0"/>
                <wp:positionH relativeFrom="margin">
                  <wp:posOffset>-68580</wp:posOffset>
                </wp:positionH>
                <wp:positionV relativeFrom="paragraph">
                  <wp:posOffset>-635000</wp:posOffset>
                </wp:positionV>
                <wp:extent cx="1358900" cy="587375"/>
                <wp:effectExtent l="0" t="0" r="0" b="3175"/>
                <wp:wrapTopAndBottom/>
                <wp:docPr id="53" name="Picture 5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358900" cy="587375"/>
                        </a:xfrm>
                        <a:prstGeom prst="rect">
                          <a:avLst/>
                        </a:prstGeom>
                      </pic:spPr>
                    </pic:pic>
                  </a:graphicData>
                </a:graphic>
                <wp14:sizeRelH relativeFrom="margin">
                  <wp14:pctWidth>0</wp14:pctWidth>
                </wp14:sizeRelH>
                <wp14:sizeRelV relativeFrom="margin">
                  <wp14:pctHeight>0</wp14:pctHeight>
                </wp14:sizeRelV>
              </wp:anchor>
            </w:drawing>
          </w:r>
        </w:p>
      </w:tc>
    </w:tr>
  </w:tbl>
  <w:p w14:paraId="29E7D591" w14:textId="660B82C7" w:rsidR="003F41C9" w:rsidRDefault="003F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4"/>
      <w:gridCol w:w="1241"/>
    </w:tblGrid>
    <w:tr w:rsidR="00B76B59" w14:paraId="67EC7F14" w14:textId="77777777" w:rsidTr="00B76B59">
      <w:trPr>
        <w:trHeight w:val="1134"/>
      </w:trPr>
      <w:tc>
        <w:tcPr>
          <w:tcW w:w="8505" w:type="dxa"/>
        </w:tcPr>
        <w:p w14:paraId="4F2D1B4A" w14:textId="25251FB2" w:rsidR="00F949F8" w:rsidRDefault="00FC72EF">
          <w:pPr>
            <w:pStyle w:val="Header"/>
          </w:pPr>
          <w:r w:rsidRPr="00FC72EF">
            <w:rPr>
              <w:noProof/>
              <w:color w:val="2B579A"/>
              <w:shd w:val="clear" w:color="auto" w:fill="E6E6E6"/>
            </w:rPr>
            <w:drawing>
              <wp:anchor distT="0" distB="0" distL="114300" distR="114300" simplePos="0" relativeHeight="251658241" behindDoc="0" locked="0" layoutInCell="1" allowOverlap="1" wp14:anchorId="1C3DB25A" wp14:editId="1D9F7EB4">
                <wp:simplePos x="0" y="0"/>
                <wp:positionH relativeFrom="column">
                  <wp:posOffset>824545</wp:posOffset>
                </wp:positionH>
                <wp:positionV relativeFrom="paragraph">
                  <wp:posOffset>55487</wp:posOffset>
                </wp:positionV>
                <wp:extent cx="1358970" cy="615982"/>
                <wp:effectExtent l="0" t="0" r="0" b="0"/>
                <wp:wrapTopAndBottom/>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58970" cy="615982"/>
                        </a:xfrm>
                        <a:prstGeom prst="rect">
                          <a:avLst/>
                        </a:prstGeom>
                      </pic:spPr>
                    </pic:pic>
                  </a:graphicData>
                </a:graphic>
              </wp:anchor>
            </w:drawing>
          </w:r>
        </w:p>
      </w:tc>
      <w:tc>
        <w:tcPr>
          <w:tcW w:w="704" w:type="dxa"/>
          <w:vAlign w:val="center"/>
        </w:tcPr>
        <w:p w14:paraId="107CBDB4" w14:textId="343E0D8D" w:rsidR="00F949F8" w:rsidRDefault="00F949F8" w:rsidP="00B76B59">
          <w:pPr>
            <w:pStyle w:val="Header"/>
            <w:jc w:val="center"/>
            <w:rPr>
              <w:noProof/>
            </w:rPr>
          </w:pPr>
        </w:p>
      </w:tc>
      <w:tc>
        <w:tcPr>
          <w:tcW w:w="1241" w:type="dxa"/>
        </w:tcPr>
        <w:p w14:paraId="1C865160" w14:textId="7E404198" w:rsidR="00F949F8" w:rsidRDefault="00F949F8">
          <w:pPr>
            <w:pStyle w:val="Header"/>
          </w:pPr>
        </w:p>
      </w:tc>
    </w:tr>
  </w:tbl>
  <w:p w14:paraId="76D40CBC" w14:textId="77777777" w:rsidR="006A549A" w:rsidRDefault="00F949F8">
    <w:pPr>
      <w:pStyle w:val="Header"/>
    </w:pPr>
    <w:r>
      <w:rPr>
        <w:noProof/>
        <w:color w:val="2B579A"/>
        <w:shd w:val="clear" w:color="auto" w:fill="E6E6E6"/>
      </w:rPr>
      <w:drawing>
        <wp:anchor distT="0" distB="0" distL="114300" distR="114300" simplePos="0" relativeHeight="251658240" behindDoc="0" locked="0" layoutInCell="1" allowOverlap="1" wp14:anchorId="10E1C364" wp14:editId="40119424">
          <wp:simplePos x="0" y="0"/>
          <wp:positionH relativeFrom="column">
            <wp:posOffset>635</wp:posOffset>
          </wp:positionH>
          <wp:positionV relativeFrom="paragraph">
            <wp:posOffset>-715645</wp:posOffset>
          </wp:positionV>
          <wp:extent cx="699135" cy="694690"/>
          <wp:effectExtent l="0" t="0" r="0" b="381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9135"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EF2"/>
    <w:multiLevelType w:val="hybridMultilevel"/>
    <w:tmpl w:val="59CA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0CFE0"/>
    <w:multiLevelType w:val="hybridMultilevel"/>
    <w:tmpl w:val="030AFF78"/>
    <w:lvl w:ilvl="0" w:tplc="58B6CCC8">
      <w:start w:val="1"/>
      <w:numFmt w:val="bullet"/>
      <w:lvlText w:val=""/>
      <w:lvlJc w:val="left"/>
      <w:pPr>
        <w:ind w:left="720" w:hanging="360"/>
      </w:pPr>
      <w:rPr>
        <w:rFonts w:ascii="Symbol" w:hAnsi="Symbol" w:hint="default"/>
      </w:rPr>
    </w:lvl>
    <w:lvl w:ilvl="1" w:tplc="9B14F188">
      <w:start w:val="1"/>
      <w:numFmt w:val="bullet"/>
      <w:lvlText w:val="o"/>
      <w:lvlJc w:val="left"/>
      <w:pPr>
        <w:ind w:left="1440" w:hanging="360"/>
      </w:pPr>
      <w:rPr>
        <w:rFonts w:ascii="Courier New" w:hAnsi="Courier New" w:hint="default"/>
      </w:rPr>
    </w:lvl>
    <w:lvl w:ilvl="2" w:tplc="8A185054">
      <w:start w:val="1"/>
      <w:numFmt w:val="bullet"/>
      <w:lvlText w:val=""/>
      <w:lvlJc w:val="left"/>
      <w:pPr>
        <w:ind w:left="2160" w:hanging="360"/>
      </w:pPr>
      <w:rPr>
        <w:rFonts w:ascii="Wingdings" w:hAnsi="Wingdings" w:hint="default"/>
      </w:rPr>
    </w:lvl>
    <w:lvl w:ilvl="3" w:tplc="3A6007E0">
      <w:start w:val="1"/>
      <w:numFmt w:val="bullet"/>
      <w:lvlText w:val=""/>
      <w:lvlJc w:val="left"/>
      <w:pPr>
        <w:ind w:left="2880" w:hanging="360"/>
      </w:pPr>
      <w:rPr>
        <w:rFonts w:ascii="Symbol" w:hAnsi="Symbol" w:hint="default"/>
      </w:rPr>
    </w:lvl>
    <w:lvl w:ilvl="4" w:tplc="772AF424">
      <w:start w:val="1"/>
      <w:numFmt w:val="bullet"/>
      <w:lvlText w:val="o"/>
      <w:lvlJc w:val="left"/>
      <w:pPr>
        <w:ind w:left="3600" w:hanging="360"/>
      </w:pPr>
      <w:rPr>
        <w:rFonts w:ascii="Courier New" w:hAnsi="Courier New" w:hint="default"/>
      </w:rPr>
    </w:lvl>
    <w:lvl w:ilvl="5" w:tplc="AF1AFA60">
      <w:start w:val="1"/>
      <w:numFmt w:val="bullet"/>
      <w:lvlText w:val=""/>
      <w:lvlJc w:val="left"/>
      <w:pPr>
        <w:ind w:left="4320" w:hanging="360"/>
      </w:pPr>
      <w:rPr>
        <w:rFonts w:ascii="Wingdings" w:hAnsi="Wingdings" w:hint="default"/>
      </w:rPr>
    </w:lvl>
    <w:lvl w:ilvl="6" w:tplc="D8305DC6">
      <w:start w:val="1"/>
      <w:numFmt w:val="bullet"/>
      <w:lvlText w:val=""/>
      <w:lvlJc w:val="left"/>
      <w:pPr>
        <w:ind w:left="5040" w:hanging="360"/>
      </w:pPr>
      <w:rPr>
        <w:rFonts w:ascii="Symbol" w:hAnsi="Symbol" w:hint="default"/>
      </w:rPr>
    </w:lvl>
    <w:lvl w:ilvl="7" w:tplc="E182CEA0">
      <w:start w:val="1"/>
      <w:numFmt w:val="bullet"/>
      <w:lvlText w:val="o"/>
      <w:lvlJc w:val="left"/>
      <w:pPr>
        <w:ind w:left="5760" w:hanging="360"/>
      </w:pPr>
      <w:rPr>
        <w:rFonts w:ascii="Courier New" w:hAnsi="Courier New" w:hint="default"/>
      </w:rPr>
    </w:lvl>
    <w:lvl w:ilvl="8" w:tplc="592C5CF2">
      <w:start w:val="1"/>
      <w:numFmt w:val="bullet"/>
      <w:lvlText w:val=""/>
      <w:lvlJc w:val="left"/>
      <w:pPr>
        <w:ind w:left="6480" w:hanging="360"/>
      </w:pPr>
      <w:rPr>
        <w:rFonts w:ascii="Wingdings" w:hAnsi="Wingdings" w:hint="default"/>
      </w:rPr>
    </w:lvl>
  </w:abstractNum>
  <w:abstractNum w:abstractNumId="2" w15:restartNumberingAfterBreak="0">
    <w:nsid w:val="1488605A"/>
    <w:multiLevelType w:val="multilevel"/>
    <w:tmpl w:val="2D9AB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13FEF"/>
    <w:multiLevelType w:val="multilevel"/>
    <w:tmpl w:val="F2D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501DE3"/>
    <w:multiLevelType w:val="multilevel"/>
    <w:tmpl w:val="79869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B01E9"/>
    <w:multiLevelType w:val="multilevel"/>
    <w:tmpl w:val="DD221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43FB3"/>
    <w:multiLevelType w:val="hybridMultilevel"/>
    <w:tmpl w:val="B60A4BC4"/>
    <w:lvl w:ilvl="0" w:tplc="1220A136">
      <w:numFmt w:val="none"/>
      <w:lvlText w:val=""/>
      <w:lvlJc w:val="left"/>
      <w:pPr>
        <w:tabs>
          <w:tab w:val="num" w:pos="360"/>
        </w:tabs>
      </w:pPr>
    </w:lvl>
    <w:lvl w:ilvl="1" w:tplc="270C7DEA">
      <w:start w:val="1"/>
      <w:numFmt w:val="lowerLetter"/>
      <w:lvlText w:val="%2."/>
      <w:lvlJc w:val="left"/>
      <w:pPr>
        <w:ind w:left="1440" w:hanging="360"/>
      </w:pPr>
    </w:lvl>
    <w:lvl w:ilvl="2" w:tplc="DF5082F8">
      <w:start w:val="1"/>
      <w:numFmt w:val="lowerRoman"/>
      <w:lvlText w:val="%3."/>
      <w:lvlJc w:val="right"/>
      <w:pPr>
        <w:ind w:left="2160" w:hanging="180"/>
      </w:pPr>
    </w:lvl>
    <w:lvl w:ilvl="3" w:tplc="D7488CB6">
      <w:start w:val="1"/>
      <w:numFmt w:val="decimal"/>
      <w:lvlText w:val="%4."/>
      <w:lvlJc w:val="left"/>
      <w:pPr>
        <w:ind w:left="2880" w:hanging="360"/>
      </w:pPr>
    </w:lvl>
    <w:lvl w:ilvl="4" w:tplc="CB88DC04">
      <w:start w:val="1"/>
      <w:numFmt w:val="lowerLetter"/>
      <w:lvlText w:val="%5."/>
      <w:lvlJc w:val="left"/>
      <w:pPr>
        <w:ind w:left="3600" w:hanging="360"/>
      </w:pPr>
    </w:lvl>
    <w:lvl w:ilvl="5" w:tplc="2862A7AC">
      <w:start w:val="1"/>
      <w:numFmt w:val="lowerRoman"/>
      <w:lvlText w:val="%6."/>
      <w:lvlJc w:val="right"/>
      <w:pPr>
        <w:ind w:left="4320" w:hanging="180"/>
      </w:pPr>
    </w:lvl>
    <w:lvl w:ilvl="6" w:tplc="16622F48">
      <w:start w:val="1"/>
      <w:numFmt w:val="decimal"/>
      <w:lvlText w:val="%7."/>
      <w:lvlJc w:val="left"/>
      <w:pPr>
        <w:ind w:left="5040" w:hanging="360"/>
      </w:pPr>
    </w:lvl>
    <w:lvl w:ilvl="7" w:tplc="244CD04A">
      <w:start w:val="1"/>
      <w:numFmt w:val="lowerLetter"/>
      <w:lvlText w:val="%8."/>
      <w:lvlJc w:val="left"/>
      <w:pPr>
        <w:ind w:left="5760" w:hanging="360"/>
      </w:pPr>
    </w:lvl>
    <w:lvl w:ilvl="8" w:tplc="54FA7698">
      <w:start w:val="1"/>
      <w:numFmt w:val="lowerRoman"/>
      <w:lvlText w:val="%9."/>
      <w:lvlJc w:val="right"/>
      <w:pPr>
        <w:ind w:left="6480" w:hanging="180"/>
      </w:pPr>
    </w:lvl>
  </w:abstractNum>
  <w:abstractNum w:abstractNumId="7" w15:restartNumberingAfterBreak="0">
    <w:nsid w:val="4BBE0036"/>
    <w:multiLevelType w:val="multilevel"/>
    <w:tmpl w:val="66786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B3731"/>
    <w:multiLevelType w:val="hybridMultilevel"/>
    <w:tmpl w:val="340A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9B14B"/>
    <w:multiLevelType w:val="hybridMultilevel"/>
    <w:tmpl w:val="5232CD5A"/>
    <w:lvl w:ilvl="0" w:tplc="7F1CF3D6">
      <w:numFmt w:val="none"/>
      <w:lvlText w:val=""/>
      <w:lvlJc w:val="left"/>
      <w:pPr>
        <w:tabs>
          <w:tab w:val="num" w:pos="360"/>
        </w:tabs>
      </w:pPr>
    </w:lvl>
    <w:lvl w:ilvl="1" w:tplc="EE781070">
      <w:start w:val="1"/>
      <w:numFmt w:val="lowerLetter"/>
      <w:lvlText w:val="%2."/>
      <w:lvlJc w:val="left"/>
      <w:pPr>
        <w:ind w:left="1440" w:hanging="360"/>
      </w:pPr>
    </w:lvl>
    <w:lvl w:ilvl="2" w:tplc="0E0433EC">
      <w:start w:val="1"/>
      <w:numFmt w:val="lowerRoman"/>
      <w:lvlText w:val="%3."/>
      <w:lvlJc w:val="right"/>
      <w:pPr>
        <w:ind w:left="2160" w:hanging="180"/>
      </w:pPr>
    </w:lvl>
    <w:lvl w:ilvl="3" w:tplc="70BE8CDE">
      <w:start w:val="1"/>
      <w:numFmt w:val="decimal"/>
      <w:lvlText w:val="%4."/>
      <w:lvlJc w:val="left"/>
      <w:pPr>
        <w:ind w:left="2880" w:hanging="360"/>
      </w:pPr>
    </w:lvl>
    <w:lvl w:ilvl="4" w:tplc="A67A2BAE">
      <w:start w:val="1"/>
      <w:numFmt w:val="lowerLetter"/>
      <w:lvlText w:val="%5."/>
      <w:lvlJc w:val="left"/>
      <w:pPr>
        <w:ind w:left="3600" w:hanging="360"/>
      </w:pPr>
    </w:lvl>
    <w:lvl w:ilvl="5" w:tplc="30407B62">
      <w:start w:val="1"/>
      <w:numFmt w:val="lowerRoman"/>
      <w:lvlText w:val="%6."/>
      <w:lvlJc w:val="right"/>
      <w:pPr>
        <w:ind w:left="4320" w:hanging="180"/>
      </w:pPr>
    </w:lvl>
    <w:lvl w:ilvl="6" w:tplc="F4C85326">
      <w:start w:val="1"/>
      <w:numFmt w:val="decimal"/>
      <w:lvlText w:val="%7."/>
      <w:lvlJc w:val="left"/>
      <w:pPr>
        <w:ind w:left="5040" w:hanging="360"/>
      </w:pPr>
    </w:lvl>
    <w:lvl w:ilvl="7" w:tplc="69C068C0">
      <w:start w:val="1"/>
      <w:numFmt w:val="lowerLetter"/>
      <w:lvlText w:val="%8."/>
      <w:lvlJc w:val="left"/>
      <w:pPr>
        <w:ind w:left="5760" w:hanging="360"/>
      </w:pPr>
    </w:lvl>
    <w:lvl w:ilvl="8" w:tplc="F38E2AB4">
      <w:start w:val="1"/>
      <w:numFmt w:val="lowerRoman"/>
      <w:lvlText w:val="%9."/>
      <w:lvlJc w:val="right"/>
      <w:pPr>
        <w:ind w:left="6480" w:hanging="180"/>
      </w:pPr>
    </w:lvl>
  </w:abstractNum>
  <w:abstractNum w:abstractNumId="10" w15:restartNumberingAfterBreak="0">
    <w:nsid w:val="4FB75F23"/>
    <w:multiLevelType w:val="multilevel"/>
    <w:tmpl w:val="195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440B60"/>
    <w:multiLevelType w:val="multilevel"/>
    <w:tmpl w:val="0CFA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25CAF"/>
    <w:multiLevelType w:val="hybridMultilevel"/>
    <w:tmpl w:val="A2A070B2"/>
    <w:lvl w:ilvl="0" w:tplc="BAE69A36">
      <w:numFmt w:val="none"/>
      <w:lvlText w:val=""/>
      <w:lvlJc w:val="left"/>
      <w:pPr>
        <w:tabs>
          <w:tab w:val="num" w:pos="360"/>
        </w:tabs>
      </w:pPr>
    </w:lvl>
    <w:lvl w:ilvl="1" w:tplc="83D2B42C">
      <w:start w:val="1"/>
      <w:numFmt w:val="lowerLetter"/>
      <w:lvlText w:val="%2."/>
      <w:lvlJc w:val="left"/>
      <w:pPr>
        <w:ind w:left="1440" w:hanging="360"/>
      </w:pPr>
    </w:lvl>
    <w:lvl w:ilvl="2" w:tplc="87F8C6A8">
      <w:start w:val="1"/>
      <w:numFmt w:val="lowerRoman"/>
      <w:lvlText w:val="%3."/>
      <w:lvlJc w:val="right"/>
      <w:pPr>
        <w:ind w:left="2160" w:hanging="180"/>
      </w:pPr>
    </w:lvl>
    <w:lvl w:ilvl="3" w:tplc="9928FAC2">
      <w:start w:val="1"/>
      <w:numFmt w:val="decimal"/>
      <w:lvlText w:val="%4."/>
      <w:lvlJc w:val="left"/>
      <w:pPr>
        <w:ind w:left="2880" w:hanging="360"/>
      </w:pPr>
    </w:lvl>
    <w:lvl w:ilvl="4" w:tplc="9202FF54">
      <w:start w:val="1"/>
      <w:numFmt w:val="lowerLetter"/>
      <w:lvlText w:val="%5."/>
      <w:lvlJc w:val="left"/>
      <w:pPr>
        <w:ind w:left="3600" w:hanging="360"/>
      </w:pPr>
    </w:lvl>
    <w:lvl w:ilvl="5" w:tplc="E2740608">
      <w:start w:val="1"/>
      <w:numFmt w:val="lowerRoman"/>
      <w:lvlText w:val="%6."/>
      <w:lvlJc w:val="right"/>
      <w:pPr>
        <w:ind w:left="4320" w:hanging="180"/>
      </w:pPr>
    </w:lvl>
    <w:lvl w:ilvl="6" w:tplc="A62EB360">
      <w:start w:val="1"/>
      <w:numFmt w:val="decimal"/>
      <w:lvlText w:val="%7."/>
      <w:lvlJc w:val="left"/>
      <w:pPr>
        <w:ind w:left="5040" w:hanging="360"/>
      </w:pPr>
    </w:lvl>
    <w:lvl w:ilvl="7" w:tplc="1716F030">
      <w:start w:val="1"/>
      <w:numFmt w:val="lowerLetter"/>
      <w:lvlText w:val="%8."/>
      <w:lvlJc w:val="left"/>
      <w:pPr>
        <w:ind w:left="5760" w:hanging="360"/>
      </w:pPr>
    </w:lvl>
    <w:lvl w:ilvl="8" w:tplc="0D329DDE">
      <w:start w:val="1"/>
      <w:numFmt w:val="lowerRoman"/>
      <w:lvlText w:val="%9."/>
      <w:lvlJc w:val="right"/>
      <w:pPr>
        <w:ind w:left="6480" w:hanging="180"/>
      </w:pPr>
    </w:lvl>
  </w:abstractNum>
  <w:abstractNum w:abstractNumId="13" w15:restartNumberingAfterBreak="0">
    <w:nsid w:val="6C497D14"/>
    <w:multiLevelType w:val="hybridMultilevel"/>
    <w:tmpl w:val="51E8963A"/>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B5595"/>
    <w:multiLevelType w:val="hybridMultilevel"/>
    <w:tmpl w:val="43882F20"/>
    <w:lvl w:ilvl="0" w:tplc="4CF0E748">
      <w:numFmt w:val="none"/>
      <w:lvlText w:val=""/>
      <w:lvlJc w:val="left"/>
      <w:pPr>
        <w:tabs>
          <w:tab w:val="num" w:pos="360"/>
        </w:tabs>
      </w:pPr>
    </w:lvl>
    <w:lvl w:ilvl="1" w:tplc="7390DA54">
      <w:start w:val="1"/>
      <w:numFmt w:val="lowerLetter"/>
      <w:lvlText w:val="%2."/>
      <w:lvlJc w:val="left"/>
      <w:pPr>
        <w:ind w:left="1440" w:hanging="360"/>
      </w:pPr>
    </w:lvl>
    <w:lvl w:ilvl="2" w:tplc="7DCC80CE">
      <w:start w:val="1"/>
      <w:numFmt w:val="lowerRoman"/>
      <w:lvlText w:val="%3."/>
      <w:lvlJc w:val="right"/>
      <w:pPr>
        <w:ind w:left="2160" w:hanging="180"/>
      </w:pPr>
    </w:lvl>
    <w:lvl w:ilvl="3" w:tplc="DF5C4F1C">
      <w:start w:val="1"/>
      <w:numFmt w:val="decimal"/>
      <w:lvlText w:val="%4."/>
      <w:lvlJc w:val="left"/>
      <w:pPr>
        <w:ind w:left="2880" w:hanging="360"/>
      </w:pPr>
    </w:lvl>
    <w:lvl w:ilvl="4" w:tplc="76120ACE">
      <w:start w:val="1"/>
      <w:numFmt w:val="lowerLetter"/>
      <w:lvlText w:val="%5."/>
      <w:lvlJc w:val="left"/>
      <w:pPr>
        <w:ind w:left="3600" w:hanging="360"/>
      </w:pPr>
    </w:lvl>
    <w:lvl w:ilvl="5" w:tplc="CEDC5B84">
      <w:start w:val="1"/>
      <w:numFmt w:val="lowerRoman"/>
      <w:lvlText w:val="%6."/>
      <w:lvlJc w:val="right"/>
      <w:pPr>
        <w:ind w:left="4320" w:hanging="180"/>
      </w:pPr>
    </w:lvl>
    <w:lvl w:ilvl="6" w:tplc="650ACD4C">
      <w:start w:val="1"/>
      <w:numFmt w:val="decimal"/>
      <w:lvlText w:val="%7."/>
      <w:lvlJc w:val="left"/>
      <w:pPr>
        <w:ind w:left="5040" w:hanging="360"/>
      </w:pPr>
    </w:lvl>
    <w:lvl w:ilvl="7" w:tplc="7DD4C110">
      <w:start w:val="1"/>
      <w:numFmt w:val="lowerLetter"/>
      <w:lvlText w:val="%8."/>
      <w:lvlJc w:val="left"/>
      <w:pPr>
        <w:ind w:left="5760" w:hanging="360"/>
      </w:pPr>
    </w:lvl>
    <w:lvl w:ilvl="8" w:tplc="245412E2">
      <w:start w:val="1"/>
      <w:numFmt w:val="lowerRoman"/>
      <w:lvlText w:val="%9."/>
      <w:lvlJc w:val="right"/>
      <w:pPr>
        <w:ind w:left="6480" w:hanging="180"/>
      </w:pPr>
    </w:lvl>
  </w:abstractNum>
  <w:abstractNum w:abstractNumId="15" w15:restartNumberingAfterBreak="0">
    <w:nsid w:val="7BB61EFD"/>
    <w:multiLevelType w:val="hybridMultilevel"/>
    <w:tmpl w:val="C6483D74"/>
    <w:lvl w:ilvl="0" w:tplc="0C102906">
      <w:numFmt w:val="none"/>
      <w:lvlText w:val=""/>
      <w:lvlJc w:val="left"/>
      <w:pPr>
        <w:tabs>
          <w:tab w:val="num" w:pos="360"/>
        </w:tabs>
      </w:pPr>
    </w:lvl>
    <w:lvl w:ilvl="1" w:tplc="46660634">
      <w:start w:val="1"/>
      <w:numFmt w:val="lowerLetter"/>
      <w:lvlText w:val="%2."/>
      <w:lvlJc w:val="left"/>
      <w:pPr>
        <w:ind w:left="1440" w:hanging="360"/>
      </w:pPr>
    </w:lvl>
    <w:lvl w:ilvl="2" w:tplc="3BF2081E">
      <w:start w:val="1"/>
      <w:numFmt w:val="lowerRoman"/>
      <w:lvlText w:val="%3."/>
      <w:lvlJc w:val="right"/>
      <w:pPr>
        <w:ind w:left="2160" w:hanging="180"/>
      </w:pPr>
    </w:lvl>
    <w:lvl w:ilvl="3" w:tplc="E6DE6700">
      <w:start w:val="1"/>
      <w:numFmt w:val="decimal"/>
      <w:lvlText w:val="%4."/>
      <w:lvlJc w:val="left"/>
      <w:pPr>
        <w:ind w:left="2880" w:hanging="360"/>
      </w:pPr>
    </w:lvl>
    <w:lvl w:ilvl="4" w:tplc="0748974E">
      <w:start w:val="1"/>
      <w:numFmt w:val="lowerLetter"/>
      <w:lvlText w:val="%5."/>
      <w:lvlJc w:val="left"/>
      <w:pPr>
        <w:ind w:left="3600" w:hanging="360"/>
      </w:pPr>
    </w:lvl>
    <w:lvl w:ilvl="5" w:tplc="FEBCFEA2">
      <w:start w:val="1"/>
      <w:numFmt w:val="lowerRoman"/>
      <w:lvlText w:val="%6."/>
      <w:lvlJc w:val="right"/>
      <w:pPr>
        <w:ind w:left="4320" w:hanging="180"/>
      </w:pPr>
    </w:lvl>
    <w:lvl w:ilvl="6" w:tplc="10B8BBAC">
      <w:start w:val="1"/>
      <w:numFmt w:val="decimal"/>
      <w:lvlText w:val="%7."/>
      <w:lvlJc w:val="left"/>
      <w:pPr>
        <w:ind w:left="5040" w:hanging="360"/>
      </w:pPr>
    </w:lvl>
    <w:lvl w:ilvl="7" w:tplc="4D5C3AD2">
      <w:start w:val="1"/>
      <w:numFmt w:val="lowerLetter"/>
      <w:lvlText w:val="%8."/>
      <w:lvlJc w:val="left"/>
      <w:pPr>
        <w:ind w:left="5760" w:hanging="360"/>
      </w:pPr>
    </w:lvl>
    <w:lvl w:ilvl="8" w:tplc="E03AAEC4">
      <w:start w:val="1"/>
      <w:numFmt w:val="lowerRoman"/>
      <w:lvlText w:val="%9."/>
      <w:lvlJc w:val="right"/>
      <w:pPr>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1"/>
  </w:num>
  <w:num w:numId="7">
    <w:abstractNumId w:val="0"/>
  </w:num>
  <w:num w:numId="8">
    <w:abstractNumId w:val="10"/>
  </w:num>
  <w:num w:numId="9">
    <w:abstractNumId w:val="5"/>
  </w:num>
  <w:num w:numId="10">
    <w:abstractNumId w:val="3"/>
  </w:num>
  <w:num w:numId="11">
    <w:abstractNumId w:val="7"/>
  </w:num>
  <w:num w:numId="12">
    <w:abstractNumId w:val="2"/>
    <w:lvlOverride w:ilvl="0"/>
    <w:lvlOverride w:ilvl="1"/>
    <w:lvlOverride w:ilvl="2">
      <w:startOverride w:val="1"/>
    </w:lvlOverride>
    <w:lvlOverride w:ilvl="3"/>
    <w:lvlOverride w:ilvl="4"/>
    <w:lvlOverride w:ilvl="5"/>
    <w:lvlOverride w:ilvl="6"/>
    <w:lvlOverride w:ilvl="7"/>
    <w:lvlOverride w:ilvl="8"/>
  </w:num>
  <w:num w:numId="13">
    <w:abstractNumId w:val="11"/>
  </w:num>
  <w:num w:numId="14">
    <w:abstractNumId w:val="4"/>
    <w:lvlOverride w:ilvl="0"/>
    <w:lvlOverride w:ilvl="1"/>
    <w:lvlOverride w:ilvl="2">
      <w:startOverride w:val="1"/>
    </w:lvlOverride>
    <w:lvlOverride w:ilvl="3"/>
    <w:lvlOverride w:ilvl="4"/>
    <w:lvlOverride w:ilvl="5"/>
    <w:lvlOverride w:ilvl="6"/>
    <w:lvlOverride w:ilvl="7"/>
    <w:lvlOverride w:ilvl="8"/>
  </w:num>
  <w:num w:numId="15">
    <w:abstractNumId w:val="8"/>
  </w:num>
  <w:num w:numId="16">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cepta Atieno Ojwang">
    <w15:presenceInfo w15:providerId="AD" w15:userId="S::concepta.ojwang@seforall.org::f98e46ee-edd6-423c-b54a-38869675d9e5"/>
  </w15:person>
  <w15:person w15:author="Elizabeth Wangeci Chege">
    <w15:presenceInfo w15:providerId="AD" w15:userId="S::elizabeth.chege@seforall.org::b8e1b898-8627-464f-a11b-81a485a56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tDA2tDS3sDS0MLNU0lEKTi0uzszPAykwrAUABLhlZSwAAAA="/>
  </w:docVars>
  <w:rsids>
    <w:rsidRoot w:val="00BE4D08"/>
    <w:rsid w:val="00000911"/>
    <w:rsid w:val="00003B9C"/>
    <w:rsid w:val="0001639B"/>
    <w:rsid w:val="0002174F"/>
    <w:rsid w:val="00022671"/>
    <w:rsid w:val="0002311B"/>
    <w:rsid w:val="000239D9"/>
    <w:rsid w:val="00024D80"/>
    <w:rsid w:val="0004091C"/>
    <w:rsid w:val="000422BA"/>
    <w:rsid w:val="00043240"/>
    <w:rsid w:val="0004448E"/>
    <w:rsid w:val="00050B54"/>
    <w:rsid w:val="00056927"/>
    <w:rsid w:val="00060DBF"/>
    <w:rsid w:val="00065C68"/>
    <w:rsid w:val="00071EB7"/>
    <w:rsid w:val="0008024F"/>
    <w:rsid w:val="00082709"/>
    <w:rsid w:val="00082CC9"/>
    <w:rsid w:val="00086631"/>
    <w:rsid w:val="0009083F"/>
    <w:rsid w:val="000A08B9"/>
    <w:rsid w:val="000A3AE7"/>
    <w:rsid w:val="000A49E0"/>
    <w:rsid w:val="000A5175"/>
    <w:rsid w:val="000B386E"/>
    <w:rsid w:val="000B6114"/>
    <w:rsid w:val="000B6BE2"/>
    <w:rsid w:val="000B7131"/>
    <w:rsid w:val="000D5605"/>
    <w:rsid w:val="000D70F7"/>
    <w:rsid w:val="000E06A6"/>
    <w:rsid w:val="000E33C8"/>
    <w:rsid w:val="000F1844"/>
    <w:rsid w:val="000F41D3"/>
    <w:rsid w:val="001010AB"/>
    <w:rsid w:val="00114844"/>
    <w:rsid w:val="0011498B"/>
    <w:rsid w:val="001156B6"/>
    <w:rsid w:val="00121F74"/>
    <w:rsid w:val="001228DD"/>
    <w:rsid w:val="001262E7"/>
    <w:rsid w:val="001263A6"/>
    <w:rsid w:val="00136BFB"/>
    <w:rsid w:val="00140862"/>
    <w:rsid w:val="001463DB"/>
    <w:rsid w:val="00151140"/>
    <w:rsid w:val="0015197F"/>
    <w:rsid w:val="001645D8"/>
    <w:rsid w:val="00176F67"/>
    <w:rsid w:val="00183558"/>
    <w:rsid w:val="00185575"/>
    <w:rsid w:val="001871C0"/>
    <w:rsid w:val="001972B1"/>
    <w:rsid w:val="001A04F4"/>
    <w:rsid w:val="001A414E"/>
    <w:rsid w:val="001A54D1"/>
    <w:rsid w:val="001A63AE"/>
    <w:rsid w:val="001A7F00"/>
    <w:rsid w:val="001B07A0"/>
    <w:rsid w:val="001C11CF"/>
    <w:rsid w:val="001C2485"/>
    <w:rsid w:val="001C28D0"/>
    <w:rsid w:val="001C4C6E"/>
    <w:rsid w:val="001C6012"/>
    <w:rsid w:val="001D26E7"/>
    <w:rsid w:val="001D5C20"/>
    <w:rsid w:val="001E288E"/>
    <w:rsid w:val="001F0F00"/>
    <w:rsid w:val="00211168"/>
    <w:rsid w:val="002141BA"/>
    <w:rsid w:val="002455D1"/>
    <w:rsid w:val="00247703"/>
    <w:rsid w:val="00252C19"/>
    <w:rsid w:val="0025777B"/>
    <w:rsid w:val="0026113D"/>
    <w:rsid w:val="002613BF"/>
    <w:rsid w:val="00265623"/>
    <w:rsid w:val="00266815"/>
    <w:rsid w:val="00270D97"/>
    <w:rsid w:val="00273878"/>
    <w:rsid w:val="00277453"/>
    <w:rsid w:val="002913A1"/>
    <w:rsid w:val="00295EF1"/>
    <w:rsid w:val="00296237"/>
    <w:rsid w:val="002A1B8F"/>
    <w:rsid w:val="002A2102"/>
    <w:rsid w:val="002A46C8"/>
    <w:rsid w:val="002A745F"/>
    <w:rsid w:val="002B34B2"/>
    <w:rsid w:val="002B4CFB"/>
    <w:rsid w:val="002B58FA"/>
    <w:rsid w:val="002C21F9"/>
    <w:rsid w:val="002C6976"/>
    <w:rsid w:val="002D0AB3"/>
    <w:rsid w:val="002D2899"/>
    <w:rsid w:val="002D7312"/>
    <w:rsid w:val="002E2BB5"/>
    <w:rsid w:val="002E3D50"/>
    <w:rsid w:val="002F6E6B"/>
    <w:rsid w:val="002F7E93"/>
    <w:rsid w:val="0030114A"/>
    <w:rsid w:val="003019F6"/>
    <w:rsid w:val="00304BD8"/>
    <w:rsid w:val="00306680"/>
    <w:rsid w:val="00307EE0"/>
    <w:rsid w:val="00307FDC"/>
    <w:rsid w:val="00311E50"/>
    <w:rsid w:val="00312788"/>
    <w:rsid w:val="0031304E"/>
    <w:rsid w:val="0031724E"/>
    <w:rsid w:val="00317DB5"/>
    <w:rsid w:val="00324BF3"/>
    <w:rsid w:val="003278D6"/>
    <w:rsid w:val="003319CA"/>
    <w:rsid w:val="003356BC"/>
    <w:rsid w:val="003358B1"/>
    <w:rsid w:val="00335DD5"/>
    <w:rsid w:val="0035384C"/>
    <w:rsid w:val="003568DF"/>
    <w:rsid w:val="00363681"/>
    <w:rsid w:val="00363EBC"/>
    <w:rsid w:val="00364ED9"/>
    <w:rsid w:val="003730F9"/>
    <w:rsid w:val="0038009A"/>
    <w:rsid w:val="00387DF5"/>
    <w:rsid w:val="00393DB5"/>
    <w:rsid w:val="003B25D7"/>
    <w:rsid w:val="003C1020"/>
    <w:rsid w:val="003C3120"/>
    <w:rsid w:val="003C64AD"/>
    <w:rsid w:val="003D3376"/>
    <w:rsid w:val="003D648D"/>
    <w:rsid w:val="003E09C0"/>
    <w:rsid w:val="003E34ED"/>
    <w:rsid w:val="003E3700"/>
    <w:rsid w:val="003E490C"/>
    <w:rsid w:val="003E522B"/>
    <w:rsid w:val="003F0E9F"/>
    <w:rsid w:val="003F190E"/>
    <w:rsid w:val="003F41C9"/>
    <w:rsid w:val="00404DE4"/>
    <w:rsid w:val="00410533"/>
    <w:rsid w:val="00411E45"/>
    <w:rsid w:val="004160FC"/>
    <w:rsid w:val="004168D9"/>
    <w:rsid w:val="00417577"/>
    <w:rsid w:val="00427016"/>
    <w:rsid w:val="004276F3"/>
    <w:rsid w:val="004328BB"/>
    <w:rsid w:val="00434A61"/>
    <w:rsid w:val="00434BE1"/>
    <w:rsid w:val="00437759"/>
    <w:rsid w:val="00437BB2"/>
    <w:rsid w:val="00443FA1"/>
    <w:rsid w:val="00445D35"/>
    <w:rsid w:val="00446F97"/>
    <w:rsid w:val="004528F7"/>
    <w:rsid w:val="0045336C"/>
    <w:rsid w:val="00453398"/>
    <w:rsid w:val="00456CDF"/>
    <w:rsid w:val="00461D22"/>
    <w:rsid w:val="00464CEE"/>
    <w:rsid w:val="00471805"/>
    <w:rsid w:val="00471C07"/>
    <w:rsid w:val="00474FA9"/>
    <w:rsid w:val="00477845"/>
    <w:rsid w:val="004844F4"/>
    <w:rsid w:val="0049011C"/>
    <w:rsid w:val="00494E67"/>
    <w:rsid w:val="00496DF6"/>
    <w:rsid w:val="00497EE2"/>
    <w:rsid w:val="004A16AA"/>
    <w:rsid w:val="004A179E"/>
    <w:rsid w:val="004A5F0F"/>
    <w:rsid w:val="004C1B90"/>
    <w:rsid w:val="004C5FFA"/>
    <w:rsid w:val="004C75A4"/>
    <w:rsid w:val="004D2013"/>
    <w:rsid w:val="004D4AB7"/>
    <w:rsid w:val="004D6347"/>
    <w:rsid w:val="004D74D4"/>
    <w:rsid w:val="004E0B1A"/>
    <w:rsid w:val="004E26FE"/>
    <w:rsid w:val="004E5A6C"/>
    <w:rsid w:val="004F02C4"/>
    <w:rsid w:val="004F0FD2"/>
    <w:rsid w:val="004F18F6"/>
    <w:rsid w:val="004F212C"/>
    <w:rsid w:val="004F310C"/>
    <w:rsid w:val="004F3255"/>
    <w:rsid w:val="004F4843"/>
    <w:rsid w:val="005076E5"/>
    <w:rsid w:val="00521838"/>
    <w:rsid w:val="00523FEA"/>
    <w:rsid w:val="005257EC"/>
    <w:rsid w:val="005337BA"/>
    <w:rsid w:val="00533A80"/>
    <w:rsid w:val="00534001"/>
    <w:rsid w:val="00534544"/>
    <w:rsid w:val="005401A5"/>
    <w:rsid w:val="00540FA8"/>
    <w:rsid w:val="00546826"/>
    <w:rsid w:val="00554351"/>
    <w:rsid w:val="00555384"/>
    <w:rsid w:val="00556D8C"/>
    <w:rsid w:val="005608EF"/>
    <w:rsid w:val="00570090"/>
    <w:rsid w:val="00575609"/>
    <w:rsid w:val="00586B76"/>
    <w:rsid w:val="00587174"/>
    <w:rsid w:val="00593B6D"/>
    <w:rsid w:val="0059483C"/>
    <w:rsid w:val="005974F4"/>
    <w:rsid w:val="005A0041"/>
    <w:rsid w:val="005A012B"/>
    <w:rsid w:val="005A22F8"/>
    <w:rsid w:val="005B48C1"/>
    <w:rsid w:val="005C02BE"/>
    <w:rsid w:val="005C2BBA"/>
    <w:rsid w:val="005D0F8E"/>
    <w:rsid w:val="005D6672"/>
    <w:rsid w:val="005E0216"/>
    <w:rsid w:val="005F4D16"/>
    <w:rsid w:val="0060571A"/>
    <w:rsid w:val="00614AB7"/>
    <w:rsid w:val="00615DB9"/>
    <w:rsid w:val="0062490D"/>
    <w:rsid w:val="006256D6"/>
    <w:rsid w:val="0062594D"/>
    <w:rsid w:val="006273DC"/>
    <w:rsid w:val="00627B9F"/>
    <w:rsid w:val="006318D4"/>
    <w:rsid w:val="00635551"/>
    <w:rsid w:val="006409BD"/>
    <w:rsid w:val="00644519"/>
    <w:rsid w:val="006470BD"/>
    <w:rsid w:val="00650F80"/>
    <w:rsid w:val="00652245"/>
    <w:rsid w:val="00662066"/>
    <w:rsid w:val="00663B66"/>
    <w:rsid w:val="00670376"/>
    <w:rsid w:val="00674ADA"/>
    <w:rsid w:val="0067730F"/>
    <w:rsid w:val="006808C7"/>
    <w:rsid w:val="00681F7D"/>
    <w:rsid w:val="006822A9"/>
    <w:rsid w:val="00682C39"/>
    <w:rsid w:val="00683EA0"/>
    <w:rsid w:val="00693A3C"/>
    <w:rsid w:val="00694083"/>
    <w:rsid w:val="006958AE"/>
    <w:rsid w:val="006A51D0"/>
    <w:rsid w:val="006A549A"/>
    <w:rsid w:val="006A63B1"/>
    <w:rsid w:val="006A7896"/>
    <w:rsid w:val="006B334A"/>
    <w:rsid w:val="006C4B4A"/>
    <w:rsid w:val="006C5A64"/>
    <w:rsid w:val="006D38EC"/>
    <w:rsid w:val="006D4E79"/>
    <w:rsid w:val="006E2A45"/>
    <w:rsid w:val="006E6D2A"/>
    <w:rsid w:val="006E7BBF"/>
    <w:rsid w:val="0070110B"/>
    <w:rsid w:val="00701C5E"/>
    <w:rsid w:val="0070267D"/>
    <w:rsid w:val="00702FCE"/>
    <w:rsid w:val="00706783"/>
    <w:rsid w:val="00706BF5"/>
    <w:rsid w:val="00710DDF"/>
    <w:rsid w:val="00714C39"/>
    <w:rsid w:val="00716F64"/>
    <w:rsid w:val="00721836"/>
    <w:rsid w:val="007255D8"/>
    <w:rsid w:val="00726273"/>
    <w:rsid w:val="007405F1"/>
    <w:rsid w:val="00741607"/>
    <w:rsid w:val="0074351D"/>
    <w:rsid w:val="00750C0C"/>
    <w:rsid w:val="00757492"/>
    <w:rsid w:val="0076260C"/>
    <w:rsid w:val="00764698"/>
    <w:rsid w:val="007665CE"/>
    <w:rsid w:val="007754DA"/>
    <w:rsid w:val="00784C53"/>
    <w:rsid w:val="0079395A"/>
    <w:rsid w:val="00795461"/>
    <w:rsid w:val="007961C6"/>
    <w:rsid w:val="007A2FF2"/>
    <w:rsid w:val="007A49F1"/>
    <w:rsid w:val="007A7990"/>
    <w:rsid w:val="007B56F5"/>
    <w:rsid w:val="007C2CE6"/>
    <w:rsid w:val="007D4257"/>
    <w:rsid w:val="007D4714"/>
    <w:rsid w:val="007D6268"/>
    <w:rsid w:val="007E07A0"/>
    <w:rsid w:val="007F2F78"/>
    <w:rsid w:val="007F51A8"/>
    <w:rsid w:val="00810E7A"/>
    <w:rsid w:val="00811593"/>
    <w:rsid w:val="008207EB"/>
    <w:rsid w:val="00824085"/>
    <w:rsid w:val="00836C9B"/>
    <w:rsid w:val="00836FE3"/>
    <w:rsid w:val="008425EA"/>
    <w:rsid w:val="0084470C"/>
    <w:rsid w:val="0084609C"/>
    <w:rsid w:val="0085088C"/>
    <w:rsid w:val="008559E0"/>
    <w:rsid w:val="00860A2D"/>
    <w:rsid w:val="00874E4D"/>
    <w:rsid w:val="0087564E"/>
    <w:rsid w:val="008830B3"/>
    <w:rsid w:val="00885684"/>
    <w:rsid w:val="0088636C"/>
    <w:rsid w:val="00887B52"/>
    <w:rsid w:val="00897069"/>
    <w:rsid w:val="008A4333"/>
    <w:rsid w:val="008B0F45"/>
    <w:rsid w:val="008B4531"/>
    <w:rsid w:val="008B6607"/>
    <w:rsid w:val="008C1D1F"/>
    <w:rsid w:val="008C1F1F"/>
    <w:rsid w:val="008D2D2B"/>
    <w:rsid w:val="008D7410"/>
    <w:rsid w:val="008F6301"/>
    <w:rsid w:val="008F6DC4"/>
    <w:rsid w:val="009076BF"/>
    <w:rsid w:val="00910FE6"/>
    <w:rsid w:val="009110F3"/>
    <w:rsid w:val="009141E1"/>
    <w:rsid w:val="0092039B"/>
    <w:rsid w:val="00921134"/>
    <w:rsid w:val="00921479"/>
    <w:rsid w:val="009225C8"/>
    <w:rsid w:val="00923D49"/>
    <w:rsid w:val="00936E3D"/>
    <w:rsid w:val="009469A5"/>
    <w:rsid w:val="009526A3"/>
    <w:rsid w:val="00953ACB"/>
    <w:rsid w:val="00964B3F"/>
    <w:rsid w:val="0096586F"/>
    <w:rsid w:val="00965C6C"/>
    <w:rsid w:val="00980912"/>
    <w:rsid w:val="00982FC9"/>
    <w:rsid w:val="009841D2"/>
    <w:rsid w:val="00985CC2"/>
    <w:rsid w:val="0099012D"/>
    <w:rsid w:val="00995CCC"/>
    <w:rsid w:val="009A25DF"/>
    <w:rsid w:val="009A69D5"/>
    <w:rsid w:val="009B0E05"/>
    <w:rsid w:val="009B2610"/>
    <w:rsid w:val="009C4D7E"/>
    <w:rsid w:val="009C7DCF"/>
    <w:rsid w:val="009D2040"/>
    <w:rsid w:val="009D63D5"/>
    <w:rsid w:val="009D67E3"/>
    <w:rsid w:val="009E3A60"/>
    <w:rsid w:val="009E4F21"/>
    <w:rsid w:val="009F03C7"/>
    <w:rsid w:val="009F0519"/>
    <w:rsid w:val="009F09DA"/>
    <w:rsid w:val="009F17CB"/>
    <w:rsid w:val="009F3CE3"/>
    <w:rsid w:val="009F74C7"/>
    <w:rsid w:val="00A03A03"/>
    <w:rsid w:val="00A04AA5"/>
    <w:rsid w:val="00A05B50"/>
    <w:rsid w:val="00A0622A"/>
    <w:rsid w:val="00A1120C"/>
    <w:rsid w:val="00A127D5"/>
    <w:rsid w:val="00A13D33"/>
    <w:rsid w:val="00A21AA1"/>
    <w:rsid w:val="00A324EB"/>
    <w:rsid w:val="00A337D9"/>
    <w:rsid w:val="00A3388E"/>
    <w:rsid w:val="00A407E8"/>
    <w:rsid w:val="00A41A8C"/>
    <w:rsid w:val="00A434AD"/>
    <w:rsid w:val="00A47488"/>
    <w:rsid w:val="00A54C7E"/>
    <w:rsid w:val="00A623D8"/>
    <w:rsid w:val="00A65BC8"/>
    <w:rsid w:val="00A7282D"/>
    <w:rsid w:val="00A907BD"/>
    <w:rsid w:val="00A90AA0"/>
    <w:rsid w:val="00A961DA"/>
    <w:rsid w:val="00A96FCB"/>
    <w:rsid w:val="00AA0EF9"/>
    <w:rsid w:val="00AA351C"/>
    <w:rsid w:val="00AA5A4E"/>
    <w:rsid w:val="00AB4056"/>
    <w:rsid w:val="00AB64F1"/>
    <w:rsid w:val="00AC10D5"/>
    <w:rsid w:val="00AC5662"/>
    <w:rsid w:val="00AC5B7D"/>
    <w:rsid w:val="00AC6872"/>
    <w:rsid w:val="00AD005A"/>
    <w:rsid w:val="00AE2891"/>
    <w:rsid w:val="00AF00A5"/>
    <w:rsid w:val="00AF1BCE"/>
    <w:rsid w:val="00AF58DD"/>
    <w:rsid w:val="00AF5E4C"/>
    <w:rsid w:val="00AF5F85"/>
    <w:rsid w:val="00B015E8"/>
    <w:rsid w:val="00B02B34"/>
    <w:rsid w:val="00B05104"/>
    <w:rsid w:val="00B063AF"/>
    <w:rsid w:val="00B15355"/>
    <w:rsid w:val="00B16604"/>
    <w:rsid w:val="00B20506"/>
    <w:rsid w:val="00B22C51"/>
    <w:rsid w:val="00B23EC6"/>
    <w:rsid w:val="00B305F6"/>
    <w:rsid w:val="00B321DF"/>
    <w:rsid w:val="00B35DF7"/>
    <w:rsid w:val="00B4254D"/>
    <w:rsid w:val="00B44C6D"/>
    <w:rsid w:val="00B4725A"/>
    <w:rsid w:val="00B52EA3"/>
    <w:rsid w:val="00B63E0B"/>
    <w:rsid w:val="00B667A7"/>
    <w:rsid w:val="00B710B3"/>
    <w:rsid w:val="00B71B11"/>
    <w:rsid w:val="00B76B59"/>
    <w:rsid w:val="00B8021C"/>
    <w:rsid w:val="00B87392"/>
    <w:rsid w:val="00B92255"/>
    <w:rsid w:val="00B934D0"/>
    <w:rsid w:val="00BB47D7"/>
    <w:rsid w:val="00BB62FB"/>
    <w:rsid w:val="00BC1B0B"/>
    <w:rsid w:val="00BC408F"/>
    <w:rsid w:val="00BD0513"/>
    <w:rsid w:val="00BD5BB4"/>
    <w:rsid w:val="00BE1822"/>
    <w:rsid w:val="00BE4D08"/>
    <w:rsid w:val="00BF1186"/>
    <w:rsid w:val="00BF2C9A"/>
    <w:rsid w:val="00BF313A"/>
    <w:rsid w:val="00BF63D4"/>
    <w:rsid w:val="00C01E76"/>
    <w:rsid w:val="00C1353C"/>
    <w:rsid w:val="00C148B5"/>
    <w:rsid w:val="00C232BA"/>
    <w:rsid w:val="00C33635"/>
    <w:rsid w:val="00C359C9"/>
    <w:rsid w:val="00C36A04"/>
    <w:rsid w:val="00C417F7"/>
    <w:rsid w:val="00C46834"/>
    <w:rsid w:val="00C50FF4"/>
    <w:rsid w:val="00C52B64"/>
    <w:rsid w:val="00C52F63"/>
    <w:rsid w:val="00C61BE1"/>
    <w:rsid w:val="00C72A54"/>
    <w:rsid w:val="00C74242"/>
    <w:rsid w:val="00C74517"/>
    <w:rsid w:val="00C755F9"/>
    <w:rsid w:val="00C75C70"/>
    <w:rsid w:val="00C77949"/>
    <w:rsid w:val="00C80153"/>
    <w:rsid w:val="00C92107"/>
    <w:rsid w:val="00C927D4"/>
    <w:rsid w:val="00C955B2"/>
    <w:rsid w:val="00C97306"/>
    <w:rsid w:val="00C97DAD"/>
    <w:rsid w:val="00CA1FB1"/>
    <w:rsid w:val="00CA26BA"/>
    <w:rsid w:val="00CA532C"/>
    <w:rsid w:val="00CA761D"/>
    <w:rsid w:val="00CB27CC"/>
    <w:rsid w:val="00CC0432"/>
    <w:rsid w:val="00CC0FBA"/>
    <w:rsid w:val="00CC6AED"/>
    <w:rsid w:val="00CD078B"/>
    <w:rsid w:val="00CD1258"/>
    <w:rsid w:val="00CE273F"/>
    <w:rsid w:val="00CE4907"/>
    <w:rsid w:val="00CE6740"/>
    <w:rsid w:val="00D00C1F"/>
    <w:rsid w:val="00D040DE"/>
    <w:rsid w:val="00D0775A"/>
    <w:rsid w:val="00D105C3"/>
    <w:rsid w:val="00D11A06"/>
    <w:rsid w:val="00D137DB"/>
    <w:rsid w:val="00D13C3C"/>
    <w:rsid w:val="00D239FD"/>
    <w:rsid w:val="00D30F6E"/>
    <w:rsid w:val="00D322D4"/>
    <w:rsid w:val="00D3606D"/>
    <w:rsid w:val="00D366A8"/>
    <w:rsid w:val="00D371E2"/>
    <w:rsid w:val="00D372EB"/>
    <w:rsid w:val="00D374FC"/>
    <w:rsid w:val="00D42297"/>
    <w:rsid w:val="00D53560"/>
    <w:rsid w:val="00D60020"/>
    <w:rsid w:val="00D6377B"/>
    <w:rsid w:val="00D754EF"/>
    <w:rsid w:val="00D827C0"/>
    <w:rsid w:val="00D8564E"/>
    <w:rsid w:val="00D8660F"/>
    <w:rsid w:val="00D95515"/>
    <w:rsid w:val="00DB2732"/>
    <w:rsid w:val="00DB29B9"/>
    <w:rsid w:val="00DB346A"/>
    <w:rsid w:val="00DB34AE"/>
    <w:rsid w:val="00DC3AA6"/>
    <w:rsid w:val="00DC5ED1"/>
    <w:rsid w:val="00DD14D3"/>
    <w:rsid w:val="00DD3DB7"/>
    <w:rsid w:val="00DD4937"/>
    <w:rsid w:val="00DE3EA6"/>
    <w:rsid w:val="00DE4DE3"/>
    <w:rsid w:val="00DF3AE0"/>
    <w:rsid w:val="00DF60FB"/>
    <w:rsid w:val="00E17027"/>
    <w:rsid w:val="00E21577"/>
    <w:rsid w:val="00E24BDE"/>
    <w:rsid w:val="00E31377"/>
    <w:rsid w:val="00E41D3B"/>
    <w:rsid w:val="00E5338D"/>
    <w:rsid w:val="00E7256B"/>
    <w:rsid w:val="00E7330E"/>
    <w:rsid w:val="00E74A4F"/>
    <w:rsid w:val="00E7798F"/>
    <w:rsid w:val="00E91A1C"/>
    <w:rsid w:val="00EA2D2F"/>
    <w:rsid w:val="00EA3838"/>
    <w:rsid w:val="00EA58F5"/>
    <w:rsid w:val="00EA70EA"/>
    <w:rsid w:val="00EB503E"/>
    <w:rsid w:val="00EB51DC"/>
    <w:rsid w:val="00EB6B5B"/>
    <w:rsid w:val="00EC3457"/>
    <w:rsid w:val="00EC4E4A"/>
    <w:rsid w:val="00EC6298"/>
    <w:rsid w:val="00EC6E9F"/>
    <w:rsid w:val="00EC76E7"/>
    <w:rsid w:val="00ED0883"/>
    <w:rsid w:val="00ED339F"/>
    <w:rsid w:val="00EE372F"/>
    <w:rsid w:val="00EE52E9"/>
    <w:rsid w:val="00EF2965"/>
    <w:rsid w:val="00F0225F"/>
    <w:rsid w:val="00F04827"/>
    <w:rsid w:val="00F05000"/>
    <w:rsid w:val="00F116D1"/>
    <w:rsid w:val="00F2076B"/>
    <w:rsid w:val="00F24ACA"/>
    <w:rsid w:val="00F31442"/>
    <w:rsid w:val="00F42717"/>
    <w:rsid w:val="00F444D2"/>
    <w:rsid w:val="00F457DD"/>
    <w:rsid w:val="00F5037A"/>
    <w:rsid w:val="00F5170B"/>
    <w:rsid w:val="00F523BF"/>
    <w:rsid w:val="00F53A87"/>
    <w:rsid w:val="00F548E6"/>
    <w:rsid w:val="00F659A8"/>
    <w:rsid w:val="00F6759F"/>
    <w:rsid w:val="00F716B4"/>
    <w:rsid w:val="00F71BE9"/>
    <w:rsid w:val="00F80BE9"/>
    <w:rsid w:val="00F869E4"/>
    <w:rsid w:val="00F916D7"/>
    <w:rsid w:val="00F949F8"/>
    <w:rsid w:val="00FA2126"/>
    <w:rsid w:val="00FA66E0"/>
    <w:rsid w:val="00FA769C"/>
    <w:rsid w:val="00FB4631"/>
    <w:rsid w:val="00FB4AB9"/>
    <w:rsid w:val="00FB4DF3"/>
    <w:rsid w:val="00FC03CB"/>
    <w:rsid w:val="00FC11A3"/>
    <w:rsid w:val="00FC408D"/>
    <w:rsid w:val="00FC4314"/>
    <w:rsid w:val="00FC72EF"/>
    <w:rsid w:val="00FC74EE"/>
    <w:rsid w:val="00FCED93"/>
    <w:rsid w:val="00FD0C25"/>
    <w:rsid w:val="00FD110A"/>
    <w:rsid w:val="00FD3706"/>
    <w:rsid w:val="00FE1DE7"/>
    <w:rsid w:val="00FF4F63"/>
    <w:rsid w:val="00FF5680"/>
    <w:rsid w:val="00FF5A25"/>
    <w:rsid w:val="00FF5CFA"/>
    <w:rsid w:val="00FF7EA1"/>
    <w:rsid w:val="0200E4CB"/>
    <w:rsid w:val="025DB542"/>
    <w:rsid w:val="029142FB"/>
    <w:rsid w:val="0302CF9E"/>
    <w:rsid w:val="03BDA98D"/>
    <w:rsid w:val="0419EBD9"/>
    <w:rsid w:val="0430F10F"/>
    <w:rsid w:val="0654C02E"/>
    <w:rsid w:val="065AE3D4"/>
    <w:rsid w:val="06AFB4D5"/>
    <w:rsid w:val="070EEC5B"/>
    <w:rsid w:val="072E86CE"/>
    <w:rsid w:val="07AC4DC8"/>
    <w:rsid w:val="07F4665A"/>
    <w:rsid w:val="08403AFC"/>
    <w:rsid w:val="090D4CF0"/>
    <w:rsid w:val="091ECA60"/>
    <w:rsid w:val="096D5733"/>
    <w:rsid w:val="09979A2D"/>
    <w:rsid w:val="09A506C6"/>
    <w:rsid w:val="09CC9DCF"/>
    <w:rsid w:val="0A52481E"/>
    <w:rsid w:val="0A74FD36"/>
    <w:rsid w:val="0A80DCC4"/>
    <w:rsid w:val="0A93EA16"/>
    <w:rsid w:val="0AA2D570"/>
    <w:rsid w:val="0AAA805B"/>
    <w:rsid w:val="0ABCC4FC"/>
    <w:rsid w:val="0AC07E17"/>
    <w:rsid w:val="0B55503C"/>
    <w:rsid w:val="0B93C861"/>
    <w:rsid w:val="0BBF29D6"/>
    <w:rsid w:val="0C27940D"/>
    <w:rsid w:val="0CA47CFD"/>
    <w:rsid w:val="0D7DEF66"/>
    <w:rsid w:val="0DD34A24"/>
    <w:rsid w:val="0DDFE683"/>
    <w:rsid w:val="0EA7762D"/>
    <w:rsid w:val="0F16017B"/>
    <w:rsid w:val="0F5ABA98"/>
    <w:rsid w:val="0F67A42C"/>
    <w:rsid w:val="0F9BEFC3"/>
    <w:rsid w:val="0FB327FC"/>
    <w:rsid w:val="0FC24F5A"/>
    <w:rsid w:val="0FE44B34"/>
    <w:rsid w:val="113B9F63"/>
    <w:rsid w:val="1149F6C2"/>
    <w:rsid w:val="117456E8"/>
    <w:rsid w:val="11AD8E1C"/>
    <w:rsid w:val="1302C139"/>
    <w:rsid w:val="131DC5EB"/>
    <w:rsid w:val="138E7142"/>
    <w:rsid w:val="13C50231"/>
    <w:rsid w:val="1417CBD1"/>
    <w:rsid w:val="141AD360"/>
    <w:rsid w:val="1497FE90"/>
    <w:rsid w:val="15664995"/>
    <w:rsid w:val="158ED94E"/>
    <w:rsid w:val="1591B60B"/>
    <w:rsid w:val="15D21619"/>
    <w:rsid w:val="15EE72CE"/>
    <w:rsid w:val="169567AA"/>
    <w:rsid w:val="16A2A090"/>
    <w:rsid w:val="16D44881"/>
    <w:rsid w:val="16DF049C"/>
    <w:rsid w:val="16E537E5"/>
    <w:rsid w:val="16FA32D4"/>
    <w:rsid w:val="16FDC61F"/>
    <w:rsid w:val="17E426B5"/>
    <w:rsid w:val="187F2BF2"/>
    <w:rsid w:val="19335E8F"/>
    <w:rsid w:val="1A109297"/>
    <w:rsid w:val="1A638F23"/>
    <w:rsid w:val="1A8BE730"/>
    <w:rsid w:val="1ADE8DA7"/>
    <w:rsid w:val="1AE5FD9A"/>
    <w:rsid w:val="1B32A3C3"/>
    <w:rsid w:val="1B4049E5"/>
    <w:rsid w:val="1B70F063"/>
    <w:rsid w:val="1B713A97"/>
    <w:rsid w:val="1B8109CF"/>
    <w:rsid w:val="1B91DF01"/>
    <w:rsid w:val="1BC7C7ED"/>
    <w:rsid w:val="1C1B7E16"/>
    <w:rsid w:val="1CDC419D"/>
    <w:rsid w:val="1D2182AC"/>
    <w:rsid w:val="1D60CF16"/>
    <w:rsid w:val="1E38D58F"/>
    <w:rsid w:val="1EB93134"/>
    <w:rsid w:val="1EC8833E"/>
    <w:rsid w:val="1F010750"/>
    <w:rsid w:val="1F2D7DB0"/>
    <w:rsid w:val="1F7B23A2"/>
    <w:rsid w:val="1FCA2268"/>
    <w:rsid w:val="206D2B31"/>
    <w:rsid w:val="20C3C89E"/>
    <w:rsid w:val="20D32826"/>
    <w:rsid w:val="20EA0C8A"/>
    <w:rsid w:val="21A8B6C4"/>
    <w:rsid w:val="21F7FA8E"/>
    <w:rsid w:val="22E0CFF8"/>
    <w:rsid w:val="23D2422A"/>
    <w:rsid w:val="245566AC"/>
    <w:rsid w:val="24975EF0"/>
    <w:rsid w:val="26F466CE"/>
    <w:rsid w:val="26F8A206"/>
    <w:rsid w:val="279FD590"/>
    <w:rsid w:val="27A29CE8"/>
    <w:rsid w:val="2828BE6B"/>
    <w:rsid w:val="29221B5F"/>
    <w:rsid w:val="2A43334F"/>
    <w:rsid w:val="2AC1D3C1"/>
    <w:rsid w:val="2BB61B8D"/>
    <w:rsid w:val="2BC642DD"/>
    <w:rsid w:val="2BE9C3EF"/>
    <w:rsid w:val="2BF17FFA"/>
    <w:rsid w:val="2C2B0027"/>
    <w:rsid w:val="2C381B90"/>
    <w:rsid w:val="2CB1BEAF"/>
    <w:rsid w:val="2D32C8CE"/>
    <w:rsid w:val="2D41D86D"/>
    <w:rsid w:val="2D8A0C7D"/>
    <w:rsid w:val="2E3BD63F"/>
    <w:rsid w:val="2E8B0678"/>
    <w:rsid w:val="2EB82AD8"/>
    <w:rsid w:val="2F4767A6"/>
    <w:rsid w:val="2F47C0BE"/>
    <w:rsid w:val="2FA53279"/>
    <w:rsid w:val="2FEBDF39"/>
    <w:rsid w:val="2FF61E08"/>
    <w:rsid w:val="301478AA"/>
    <w:rsid w:val="3068D075"/>
    <w:rsid w:val="31EFB550"/>
    <w:rsid w:val="32532E04"/>
    <w:rsid w:val="32533B7A"/>
    <w:rsid w:val="32658254"/>
    <w:rsid w:val="32C682D4"/>
    <w:rsid w:val="337CC1A6"/>
    <w:rsid w:val="34177768"/>
    <w:rsid w:val="348A4AF0"/>
    <w:rsid w:val="34B76E30"/>
    <w:rsid w:val="35298AA9"/>
    <w:rsid w:val="35302AED"/>
    <w:rsid w:val="35646806"/>
    <w:rsid w:val="363F77C4"/>
    <w:rsid w:val="36CF9F65"/>
    <w:rsid w:val="36D0BDCE"/>
    <w:rsid w:val="37778F62"/>
    <w:rsid w:val="37D617FC"/>
    <w:rsid w:val="3A2D16C6"/>
    <w:rsid w:val="3B21FED7"/>
    <w:rsid w:val="3B8A343E"/>
    <w:rsid w:val="3C146C72"/>
    <w:rsid w:val="3C742AE6"/>
    <w:rsid w:val="3CDB8597"/>
    <w:rsid w:val="3CE68446"/>
    <w:rsid w:val="3D064F13"/>
    <w:rsid w:val="3D3EEFDA"/>
    <w:rsid w:val="3DE8D8C3"/>
    <w:rsid w:val="3E9A5BC1"/>
    <w:rsid w:val="3EF98FA4"/>
    <w:rsid w:val="3F54F11B"/>
    <w:rsid w:val="3F61A562"/>
    <w:rsid w:val="3F6EC18C"/>
    <w:rsid w:val="3F90CC37"/>
    <w:rsid w:val="40384647"/>
    <w:rsid w:val="407BFCF8"/>
    <w:rsid w:val="407E6D6C"/>
    <w:rsid w:val="40CA6E72"/>
    <w:rsid w:val="40D6E57A"/>
    <w:rsid w:val="4125DCFA"/>
    <w:rsid w:val="413EFF66"/>
    <w:rsid w:val="414A6E61"/>
    <w:rsid w:val="41578E02"/>
    <w:rsid w:val="41580ED1"/>
    <w:rsid w:val="417E48FD"/>
    <w:rsid w:val="41E0EE60"/>
    <w:rsid w:val="42071A20"/>
    <w:rsid w:val="420EA231"/>
    <w:rsid w:val="422142DF"/>
    <w:rsid w:val="4250B344"/>
    <w:rsid w:val="431DE34D"/>
    <w:rsid w:val="4497A105"/>
    <w:rsid w:val="4519F11F"/>
    <w:rsid w:val="458E11E2"/>
    <w:rsid w:val="46521ADE"/>
    <w:rsid w:val="46613D35"/>
    <w:rsid w:val="46B4C65C"/>
    <w:rsid w:val="47261B9B"/>
    <w:rsid w:val="4756C8A7"/>
    <w:rsid w:val="4864755A"/>
    <w:rsid w:val="48831B69"/>
    <w:rsid w:val="49942E8D"/>
    <w:rsid w:val="49CB94B1"/>
    <w:rsid w:val="49DF9BA9"/>
    <w:rsid w:val="4A982370"/>
    <w:rsid w:val="4ABA76A3"/>
    <w:rsid w:val="4BB6B676"/>
    <w:rsid w:val="4BD04189"/>
    <w:rsid w:val="4C41222B"/>
    <w:rsid w:val="4C450CD5"/>
    <w:rsid w:val="4C53638C"/>
    <w:rsid w:val="4C75D330"/>
    <w:rsid w:val="4C885F6F"/>
    <w:rsid w:val="4CB66BA9"/>
    <w:rsid w:val="4CDDA6CE"/>
    <w:rsid w:val="4D00C70E"/>
    <w:rsid w:val="4D1A5CEA"/>
    <w:rsid w:val="4DD84A7D"/>
    <w:rsid w:val="4DF3F09C"/>
    <w:rsid w:val="4E71B550"/>
    <w:rsid w:val="4E938C0E"/>
    <w:rsid w:val="4EA41D4C"/>
    <w:rsid w:val="4EB6AF78"/>
    <w:rsid w:val="4ECAA7C5"/>
    <w:rsid w:val="4F553235"/>
    <w:rsid w:val="4FC9427A"/>
    <w:rsid w:val="4FFCA85C"/>
    <w:rsid w:val="50047848"/>
    <w:rsid w:val="5015E53C"/>
    <w:rsid w:val="50766797"/>
    <w:rsid w:val="50894C69"/>
    <w:rsid w:val="5137B5A7"/>
    <w:rsid w:val="51DD93FF"/>
    <w:rsid w:val="521D29B3"/>
    <w:rsid w:val="525020C6"/>
    <w:rsid w:val="5278F01C"/>
    <w:rsid w:val="529BCEC3"/>
    <w:rsid w:val="53AB7680"/>
    <w:rsid w:val="53C369AE"/>
    <w:rsid w:val="53D247E0"/>
    <w:rsid w:val="53F13686"/>
    <w:rsid w:val="540A702D"/>
    <w:rsid w:val="54681FA1"/>
    <w:rsid w:val="55E5D342"/>
    <w:rsid w:val="55F8FE68"/>
    <w:rsid w:val="569A61B4"/>
    <w:rsid w:val="57C30567"/>
    <w:rsid w:val="57FA8F52"/>
    <w:rsid w:val="587088C6"/>
    <w:rsid w:val="58DB460B"/>
    <w:rsid w:val="592373BA"/>
    <w:rsid w:val="5930D29E"/>
    <w:rsid w:val="595E479D"/>
    <w:rsid w:val="5987248F"/>
    <w:rsid w:val="59A4FA18"/>
    <w:rsid w:val="59ADBE56"/>
    <w:rsid w:val="5A388B47"/>
    <w:rsid w:val="5A7591A6"/>
    <w:rsid w:val="5AE6E139"/>
    <w:rsid w:val="5B018005"/>
    <w:rsid w:val="5B632960"/>
    <w:rsid w:val="5C0E57AB"/>
    <w:rsid w:val="5C18B1F2"/>
    <w:rsid w:val="5C50178D"/>
    <w:rsid w:val="5D53DE54"/>
    <w:rsid w:val="5DEE20CE"/>
    <w:rsid w:val="5EA35C8C"/>
    <w:rsid w:val="5F1BD759"/>
    <w:rsid w:val="5F4668EB"/>
    <w:rsid w:val="5FE9CA2E"/>
    <w:rsid w:val="609AE98F"/>
    <w:rsid w:val="60E774EF"/>
    <w:rsid w:val="61369435"/>
    <w:rsid w:val="618281AE"/>
    <w:rsid w:val="61F09B6E"/>
    <w:rsid w:val="62979F5C"/>
    <w:rsid w:val="62CBA770"/>
    <w:rsid w:val="62F1C24A"/>
    <w:rsid w:val="630A08EB"/>
    <w:rsid w:val="633EA0B9"/>
    <w:rsid w:val="6442B2AC"/>
    <w:rsid w:val="651EC775"/>
    <w:rsid w:val="652C25EB"/>
    <w:rsid w:val="65FF15B8"/>
    <w:rsid w:val="66A55AC8"/>
    <w:rsid w:val="66E43EBB"/>
    <w:rsid w:val="66E815D7"/>
    <w:rsid w:val="675B6FB2"/>
    <w:rsid w:val="67AE841B"/>
    <w:rsid w:val="67BCC43C"/>
    <w:rsid w:val="688E9FD2"/>
    <w:rsid w:val="691DEC9D"/>
    <w:rsid w:val="69261535"/>
    <w:rsid w:val="696E51FD"/>
    <w:rsid w:val="69CDBF10"/>
    <w:rsid w:val="6A2AAC65"/>
    <w:rsid w:val="6AADDEA1"/>
    <w:rsid w:val="6BDC3FF5"/>
    <w:rsid w:val="6C032D16"/>
    <w:rsid w:val="6C1850EA"/>
    <w:rsid w:val="6C5BA892"/>
    <w:rsid w:val="6CAF1737"/>
    <w:rsid w:val="6D036DC7"/>
    <w:rsid w:val="6DAB9809"/>
    <w:rsid w:val="6E6083CA"/>
    <w:rsid w:val="6E7DE588"/>
    <w:rsid w:val="6EA7CBEB"/>
    <w:rsid w:val="6F44FA1E"/>
    <w:rsid w:val="6F83C9D8"/>
    <w:rsid w:val="6FE48B45"/>
    <w:rsid w:val="6FE7DA4F"/>
    <w:rsid w:val="7069A8FD"/>
    <w:rsid w:val="70BF2FB4"/>
    <w:rsid w:val="70D398F3"/>
    <w:rsid w:val="70D4D3FF"/>
    <w:rsid w:val="717EAC41"/>
    <w:rsid w:val="7189E627"/>
    <w:rsid w:val="720620B6"/>
    <w:rsid w:val="7216E108"/>
    <w:rsid w:val="72BD43CF"/>
    <w:rsid w:val="72DF3948"/>
    <w:rsid w:val="72E58EE0"/>
    <w:rsid w:val="730102A7"/>
    <w:rsid w:val="730501F8"/>
    <w:rsid w:val="74852731"/>
    <w:rsid w:val="74BB94B7"/>
    <w:rsid w:val="74CFB932"/>
    <w:rsid w:val="750F34E5"/>
    <w:rsid w:val="7523C3DE"/>
    <w:rsid w:val="75EB2512"/>
    <w:rsid w:val="76308BF9"/>
    <w:rsid w:val="76720624"/>
    <w:rsid w:val="76A63290"/>
    <w:rsid w:val="77616C3F"/>
    <w:rsid w:val="77E942FF"/>
    <w:rsid w:val="7814748E"/>
    <w:rsid w:val="786E0C31"/>
    <w:rsid w:val="78A6AA64"/>
    <w:rsid w:val="78EB5544"/>
    <w:rsid w:val="791AA783"/>
    <w:rsid w:val="79263AE6"/>
    <w:rsid w:val="79923FFE"/>
    <w:rsid w:val="79A4BB1B"/>
    <w:rsid w:val="7A256C21"/>
    <w:rsid w:val="7AF4DBD2"/>
    <w:rsid w:val="7B17E934"/>
    <w:rsid w:val="7B459505"/>
    <w:rsid w:val="7B58E494"/>
    <w:rsid w:val="7B6FD4B0"/>
    <w:rsid w:val="7BB9320D"/>
    <w:rsid w:val="7BFA721A"/>
    <w:rsid w:val="7CAFC7AE"/>
    <w:rsid w:val="7CD71D34"/>
    <w:rsid w:val="7D2B8C90"/>
    <w:rsid w:val="7EFD55DF"/>
    <w:rsid w:val="7F4A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193D"/>
  <w15:chartTrackingRefBased/>
  <w15:docId w15:val="{C25824CC-CBF1-41E7-B59F-DD060F7F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913A1"/>
    <w:pPr>
      <w:shd w:val="clear" w:color="auto" w:fill="FFFFFF"/>
      <w:spacing w:before="400" w:after="200" w:line="276" w:lineRule="auto"/>
      <w:jc w:val="both"/>
      <w:outlineLvl w:val="0"/>
    </w:pPr>
    <w:rPr>
      <w:rFonts w:ascii="Arial" w:eastAsia="Times New Roman" w:hAnsi="Arial" w:cs="Open Sans"/>
      <w:b/>
      <w:color w:val="FBB800"/>
      <w:sz w:val="36"/>
      <w:szCs w:val="44"/>
      <w:lang w:eastAsia="en-GB"/>
    </w:rPr>
  </w:style>
  <w:style w:type="paragraph" w:styleId="Heading2">
    <w:name w:val="heading 2"/>
    <w:basedOn w:val="Normal"/>
    <w:next w:val="Normal"/>
    <w:link w:val="Heading2Char"/>
    <w:uiPriority w:val="9"/>
    <w:unhideWhenUsed/>
    <w:qFormat/>
    <w:rsid w:val="001C6012"/>
    <w:pPr>
      <w:shd w:val="clear" w:color="auto" w:fill="FFFFFF"/>
      <w:spacing w:after="200" w:line="276" w:lineRule="auto"/>
      <w:outlineLvl w:val="1"/>
    </w:pPr>
    <w:rPr>
      <w:rFonts w:ascii="Arial" w:eastAsia="Times New Roman" w:hAnsi="Arial" w:cs="Open Sans"/>
      <w:b/>
      <w:color w:val="3494BA" w:themeColor="accent1"/>
      <w:szCs w:val="32"/>
      <w:lang w:eastAsia="en-GB"/>
    </w:rPr>
  </w:style>
  <w:style w:type="paragraph" w:styleId="Heading3">
    <w:name w:val="heading 3"/>
    <w:basedOn w:val="Normal"/>
    <w:next w:val="Normal"/>
    <w:link w:val="Heading3Char"/>
    <w:uiPriority w:val="9"/>
    <w:unhideWhenUsed/>
    <w:qFormat/>
    <w:rsid w:val="001C6012"/>
    <w:pPr>
      <w:shd w:val="clear" w:color="auto" w:fill="FFFFFF"/>
      <w:spacing w:after="160" w:line="288" w:lineRule="auto"/>
      <w:jc w:val="both"/>
      <w:outlineLvl w:val="2"/>
    </w:pPr>
    <w:rPr>
      <w:rFonts w:ascii="Arial" w:eastAsia="Times New Roman" w:hAnsi="Arial" w:cs="Open Sans"/>
      <w:b/>
      <w:color w:val="3494BA" w:themeColor="accent1"/>
      <w:sz w:val="20"/>
      <w:szCs w:val="20"/>
      <w:lang w:eastAsia="en-GB"/>
    </w:rPr>
  </w:style>
  <w:style w:type="paragraph" w:styleId="Heading4">
    <w:name w:val="heading 4"/>
    <w:basedOn w:val="Heading3"/>
    <w:next w:val="Normal"/>
    <w:link w:val="Heading4Char"/>
    <w:uiPriority w:val="9"/>
    <w:unhideWhenUsed/>
    <w:qFormat/>
    <w:rsid w:val="002913A1"/>
    <w:pPr>
      <w:outlineLvl w:val="3"/>
    </w:pPr>
  </w:style>
  <w:style w:type="paragraph" w:styleId="Heading5">
    <w:name w:val="heading 5"/>
    <w:basedOn w:val="Normal"/>
    <w:next w:val="Normal"/>
    <w:link w:val="Heading5Char"/>
    <w:uiPriority w:val="9"/>
    <w:unhideWhenUsed/>
    <w:qFormat/>
    <w:rsid w:val="00B87392"/>
    <w:pPr>
      <w:shd w:val="clear" w:color="auto" w:fill="FFFFFF"/>
      <w:spacing w:after="120" w:line="360" w:lineRule="auto"/>
      <w:jc w:val="both"/>
      <w:outlineLvl w:val="4"/>
    </w:pPr>
    <w:rPr>
      <w:rFonts w:ascii="Arial" w:hAnsi="Arial" w:cs="Open Sans"/>
      <w:b/>
      <w:bCs/>
      <w:color w:val="555656"/>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A1"/>
    <w:rPr>
      <w:rFonts w:ascii="Arial" w:eastAsia="Times New Roman" w:hAnsi="Arial" w:cs="Open Sans"/>
      <w:b/>
      <w:color w:val="FBB800"/>
      <w:sz w:val="36"/>
      <w:szCs w:val="44"/>
      <w:shd w:val="clear" w:color="auto" w:fill="FFFFFF"/>
      <w:lang w:eastAsia="en-GB"/>
    </w:rPr>
  </w:style>
  <w:style w:type="character" w:styleId="FollowedHyperlink">
    <w:name w:val="FollowedHyperlink"/>
    <w:basedOn w:val="DefaultParagraphFont"/>
    <w:uiPriority w:val="99"/>
    <w:semiHidden/>
    <w:unhideWhenUsed/>
    <w:rsid w:val="007F51A8"/>
    <w:rPr>
      <w:rFonts w:asciiTheme="minorHAnsi" w:hAnsiTheme="minorHAnsi"/>
      <w:color w:val="9F6715" w:themeColor="followedHyperlink"/>
      <w:sz w:val="16"/>
      <w:u w:val="single"/>
    </w:rPr>
  </w:style>
  <w:style w:type="character" w:customStyle="1" w:styleId="Heading5Char">
    <w:name w:val="Heading 5 Char"/>
    <w:basedOn w:val="DefaultParagraphFont"/>
    <w:link w:val="Heading5"/>
    <w:uiPriority w:val="9"/>
    <w:rsid w:val="00B87392"/>
    <w:rPr>
      <w:rFonts w:ascii="Arial" w:hAnsi="Arial" w:cs="Open Sans"/>
      <w:b/>
      <w:bCs/>
      <w:color w:val="555656"/>
      <w:sz w:val="16"/>
      <w:szCs w:val="16"/>
      <w:shd w:val="clear" w:color="auto" w:fill="FFFFFF"/>
      <w:lang w:val="en-US"/>
    </w:rPr>
  </w:style>
  <w:style w:type="paragraph" w:styleId="Title">
    <w:name w:val="Title"/>
    <w:basedOn w:val="Normal"/>
    <w:next w:val="Normal"/>
    <w:link w:val="TitleChar"/>
    <w:uiPriority w:val="10"/>
    <w:qFormat/>
    <w:rsid w:val="00FA769C"/>
    <w:pPr>
      <w:autoSpaceDE w:val="0"/>
      <w:autoSpaceDN w:val="0"/>
      <w:adjustRightInd w:val="0"/>
      <w:ind w:right="-720"/>
    </w:pPr>
    <w:rPr>
      <w:rFonts w:ascii="Arial" w:hAnsi="Arial" w:cs="Arial"/>
      <w:b/>
      <w:bCs/>
      <w:color w:val="FBB800"/>
      <w:sz w:val="44"/>
      <w:szCs w:val="36"/>
    </w:rPr>
  </w:style>
  <w:style w:type="paragraph" w:styleId="Header">
    <w:name w:val="header"/>
    <w:basedOn w:val="Normal"/>
    <w:link w:val="HeaderChar"/>
    <w:uiPriority w:val="99"/>
    <w:unhideWhenUsed/>
    <w:qFormat/>
    <w:rsid w:val="007F51A8"/>
    <w:pPr>
      <w:tabs>
        <w:tab w:val="center" w:pos="4513"/>
        <w:tab w:val="right" w:pos="9026"/>
      </w:tabs>
    </w:pPr>
    <w:rPr>
      <w:rFonts w:ascii="Arial" w:hAnsi="Arial" w:cs="Arial"/>
      <w:color w:val="000000" w:themeColor="text1"/>
      <w:sz w:val="11"/>
      <w:szCs w:val="11"/>
    </w:rPr>
  </w:style>
  <w:style w:type="character" w:customStyle="1" w:styleId="HeaderChar">
    <w:name w:val="Header Char"/>
    <w:basedOn w:val="DefaultParagraphFont"/>
    <w:link w:val="Header"/>
    <w:uiPriority w:val="99"/>
    <w:rsid w:val="007F51A8"/>
    <w:rPr>
      <w:rFonts w:ascii="Arial" w:hAnsi="Arial" w:cs="Arial"/>
      <w:color w:val="000000" w:themeColor="text1"/>
      <w:sz w:val="11"/>
      <w:szCs w:val="11"/>
    </w:rPr>
  </w:style>
  <w:style w:type="paragraph" w:styleId="Footer">
    <w:name w:val="footer"/>
    <w:basedOn w:val="Normal"/>
    <w:link w:val="FooterChar"/>
    <w:uiPriority w:val="99"/>
    <w:unhideWhenUsed/>
    <w:rsid w:val="001A54D1"/>
    <w:pPr>
      <w:tabs>
        <w:tab w:val="center" w:pos="4513"/>
        <w:tab w:val="right" w:pos="9026"/>
      </w:tabs>
    </w:pPr>
  </w:style>
  <w:style w:type="character" w:customStyle="1" w:styleId="FooterChar">
    <w:name w:val="Footer Char"/>
    <w:basedOn w:val="DefaultParagraphFont"/>
    <w:link w:val="Footer"/>
    <w:uiPriority w:val="99"/>
    <w:rsid w:val="001A54D1"/>
    <w:rPr>
      <w:rFonts w:asciiTheme="minorHAnsi" w:hAnsiTheme="minorHAnsi"/>
      <w:sz w:val="16"/>
    </w:rPr>
  </w:style>
  <w:style w:type="character" w:styleId="Hyperlink">
    <w:name w:val="Hyperlink"/>
    <w:basedOn w:val="DefaultParagraphFont"/>
    <w:uiPriority w:val="99"/>
    <w:unhideWhenUsed/>
    <w:qFormat/>
    <w:rsid w:val="00D239FD"/>
    <w:rPr>
      <w:rFonts w:ascii="Arial" w:hAnsi="Arial"/>
      <w:b w:val="0"/>
      <w:i w:val="0"/>
      <w:color w:val="75BDA7" w:themeColor="accent3"/>
      <w:sz w:val="16"/>
      <w:u w:val="single"/>
    </w:rPr>
  </w:style>
  <w:style w:type="character" w:styleId="UnresolvedMention">
    <w:name w:val="Unresolved Mention"/>
    <w:basedOn w:val="DefaultParagraphFont"/>
    <w:uiPriority w:val="99"/>
    <w:semiHidden/>
    <w:unhideWhenUsed/>
    <w:rsid w:val="00784C53"/>
    <w:rPr>
      <w:rFonts w:asciiTheme="minorHAnsi" w:hAnsiTheme="minorHAnsi"/>
      <w:color w:val="605E5C"/>
      <w:sz w:val="16"/>
      <w:shd w:val="clear" w:color="auto" w:fill="E1DFDD"/>
    </w:rPr>
  </w:style>
  <w:style w:type="paragraph" w:styleId="BalloonText">
    <w:name w:val="Balloon Text"/>
    <w:basedOn w:val="Normal"/>
    <w:link w:val="BalloonTextChar"/>
    <w:uiPriority w:val="99"/>
    <w:semiHidden/>
    <w:unhideWhenUsed/>
    <w:rsid w:val="009D67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67E3"/>
    <w:rPr>
      <w:rFonts w:ascii="Times New Roman" w:hAnsi="Times New Roman" w:cs="Times New Roman"/>
      <w:sz w:val="18"/>
      <w:szCs w:val="18"/>
    </w:rPr>
  </w:style>
  <w:style w:type="table" w:styleId="TableGrid">
    <w:name w:val="Table Grid"/>
    <w:basedOn w:val="TableNormal"/>
    <w:uiPriority w:val="39"/>
    <w:rsid w:val="0024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qFormat/>
    <w:rsid w:val="006318D4"/>
    <w:pPr>
      <w:shd w:val="clear" w:color="auto" w:fill="FFFFFF"/>
      <w:spacing w:after="300" w:line="360" w:lineRule="auto"/>
      <w:jc w:val="both"/>
    </w:pPr>
    <w:rPr>
      <w:rFonts w:ascii="Arial" w:hAnsi="Arial" w:cs="Open Sans"/>
      <w:color w:val="555656"/>
      <w:sz w:val="20"/>
      <w:szCs w:val="17"/>
      <w:lang w:val="en-US"/>
    </w:rPr>
  </w:style>
  <w:style w:type="paragraph" w:styleId="NormalWeb">
    <w:name w:val="Normal (Web)"/>
    <w:basedOn w:val="Normal"/>
    <w:uiPriority w:val="99"/>
    <w:semiHidden/>
    <w:unhideWhenUsed/>
    <w:rsid w:val="001C28D0"/>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923D49"/>
    <w:rPr>
      <w:rFonts w:asciiTheme="minorHAnsi" w:hAnsiTheme="minorHAnsi"/>
      <w:sz w:val="16"/>
    </w:rPr>
  </w:style>
  <w:style w:type="character" w:customStyle="1" w:styleId="Heading2Char">
    <w:name w:val="Heading 2 Char"/>
    <w:basedOn w:val="DefaultParagraphFont"/>
    <w:link w:val="Heading2"/>
    <w:uiPriority w:val="9"/>
    <w:rsid w:val="001C6012"/>
    <w:rPr>
      <w:rFonts w:ascii="Arial" w:eastAsia="Times New Roman" w:hAnsi="Arial" w:cs="Open Sans"/>
      <w:b/>
      <w:color w:val="3494BA" w:themeColor="accent1"/>
      <w:szCs w:val="32"/>
      <w:shd w:val="clear" w:color="auto" w:fill="FFFFFF"/>
      <w:lang w:eastAsia="en-GB"/>
    </w:rPr>
  </w:style>
  <w:style w:type="character" w:customStyle="1" w:styleId="Heading3Char">
    <w:name w:val="Heading 3 Char"/>
    <w:basedOn w:val="DefaultParagraphFont"/>
    <w:link w:val="Heading3"/>
    <w:uiPriority w:val="9"/>
    <w:rsid w:val="001C6012"/>
    <w:rPr>
      <w:rFonts w:ascii="Arial" w:eastAsia="Times New Roman" w:hAnsi="Arial" w:cs="Open Sans"/>
      <w:b/>
      <w:color w:val="3494BA" w:themeColor="accent1"/>
      <w:sz w:val="20"/>
      <w:szCs w:val="20"/>
      <w:shd w:val="clear" w:color="auto" w:fill="FFFFFF"/>
      <w:lang w:eastAsia="en-GB"/>
    </w:rPr>
  </w:style>
  <w:style w:type="character" w:customStyle="1" w:styleId="Heading4Char">
    <w:name w:val="Heading 4 Char"/>
    <w:basedOn w:val="DefaultParagraphFont"/>
    <w:link w:val="Heading4"/>
    <w:uiPriority w:val="9"/>
    <w:rsid w:val="002913A1"/>
    <w:rPr>
      <w:rFonts w:ascii="Arial" w:eastAsia="Times New Roman" w:hAnsi="Arial" w:cs="Open Sans"/>
      <w:b/>
      <w:color w:val="555555"/>
      <w:sz w:val="20"/>
      <w:szCs w:val="20"/>
      <w:shd w:val="clear" w:color="auto" w:fill="FFFFFF"/>
      <w:lang w:eastAsia="en-GB"/>
    </w:rPr>
  </w:style>
  <w:style w:type="character" w:customStyle="1" w:styleId="TitleChar">
    <w:name w:val="Title Char"/>
    <w:basedOn w:val="DefaultParagraphFont"/>
    <w:link w:val="Title"/>
    <w:uiPriority w:val="10"/>
    <w:rsid w:val="00FA769C"/>
    <w:rPr>
      <w:rFonts w:ascii="Arial" w:hAnsi="Arial" w:cs="Arial"/>
      <w:b/>
      <w:bCs/>
      <w:color w:val="FBB800"/>
      <w:sz w:val="44"/>
      <w:szCs w:val="36"/>
    </w:rPr>
  </w:style>
  <w:style w:type="paragraph" w:styleId="Subtitle">
    <w:name w:val="Subtitle"/>
    <w:basedOn w:val="Normal"/>
    <w:next w:val="Normal"/>
    <w:link w:val="SubtitleChar"/>
    <w:uiPriority w:val="11"/>
    <w:qFormat/>
    <w:rsid w:val="007D4257"/>
    <w:pPr>
      <w:autoSpaceDE w:val="0"/>
      <w:autoSpaceDN w:val="0"/>
      <w:adjustRightInd w:val="0"/>
      <w:ind w:right="-720"/>
    </w:pPr>
    <w:rPr>
      <w:rFonts w:ascii="Arial" w:hAnsi="Arial" w:cs="Arial"/>
      <w:b/>
      <w:bCs/>
      <w:color w:val="555555"/>
      <w:sz w:val="20"/>
      <w:szCs w:val="20"/>
    </w:rPr>
  </w:style>
  <w:style w:type="character" w:customStyle="1" w:styleId="SubtitleChar">
    <w:name w:val="Subtitle Char"/>
    <w:basedOn w:val="DefaultParagraphFont"/>
    <w:link w:val="Subtitle"/>
    <w:uiPriority w:val="11"/>
    <w:rsid w:val="007D4257"/>
    <w:rPr>
      <w:rFonts w:ascii="Arial" w:hAnsi="Arial" w:cs="Arial"/>
      <w:b/>
      <w:bCs/>
      <w:color w:val="555555"/>
      <w:sz w:val="20"/>
      <w:szCs w:val="20"/>
    </w:rPr>
  </w:style>
  <w:style w:type="paragraph" w:customStyle="1" w:styleId="Lastsavedby">
    <w:name w:val="Last saved by"/>
    <w:rsid w:val="00D0775A"/>
    <w:rPr>
      <w:rFonts w:eastAsiaTheme="minorEastAsia"/>
      <w:lang w:eastAsia="en-GB"/>
    </w:rPr>
  </w:style>
  <w:style w:type="paragraph" w:styleId="TOC1">
    <w:name w:val="toc 1"/>
    <w:basedOn w:val="Normal"/>
    <w:next w:val="Normal"/>
    <w:autoRedefine/>
    <w:uiPriority w:val="39"/>
    <w:unhideWhenUsed/>
    <w:rsid w:val="00BE4D08"/>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BE4D08"/>
    <w:rPr>
      <w:rFonts w:cstheme="minorHAnsi"/>
      <w:b/>
      <w:bCs/>
      <w:smallCaps/>
      <w:sz w:val="22"/>
      <w:szCs w:val="22"/>
    </w:rPr>
  </w:style>
  <w:style w:type="paragraph" w:styleId="TOC3">
    <w:name w:val="toc 3"/>
    <w:basedOn w:val="Normal"/>
    <w:next w:val="Normal"/>
    <w:autoRedefine/>
    <w:uiPriority w:val="39"/>
    <w:unhideWhenUsed/>
    <w:rsid w:val="00BE4D08"/>
    <w:rPr>
      <w:rFonts w:cstheme="minorHAnsi"/>
      <w:smallCaps/>
      <w:sz w:val="22"/>
      <w:szCs w:val="22"/>
    </w:rPr>
  </w:style>
  <w:style w:type="paragraph" w:styleId="TOC4">
    <w:name w:val="toc 4"/>
    <w:basedOn w:val="Normal"/>
    <w:next w:val="Normal"/>
    <w:autoRedefine/>
    <w:uiPriority w:val="39"/>
    <w:unhideWhenUsed/>
    <w:rsid w:val="00BE4D08"/>
    <w:rPr>
      <w:rFonts w:cstheme="minorHAnsi"/>
      <w:sz w:val="22"/>
      <w:szCs w:val="22"/>
    </w:rPr>
  </w:style>
  <w:style w:type="paragraph" w:styleId="TOC5">
    <w:name w:val="toc 5"/>
    <w:basedOn w:val="Normal"/>
    <w:next w:val="Normal"/>
    <w:autoRedefine/>
    <w:uiPriority w:val="39"/>
    <w:unhideWhenUsed/>
    <w:rsid w:val="00BE4D08"/>
    <w:rPr>
      <w:rFonts w:cstheme="minorHAnsi"/>
      <w:sz w:val="22"/>
      <w:szCs w:val="22"/>
    </w:rPr>
  </w:style>
  <w:style w:type="paragraph" w:styleId="TOC6">
    <w:name w:val="toc 6"/>
    <w:basedOn w:val="Normal"/>
    <w:next w:val="Normal"/>
    <w:autoRedefine/>
    <w:uiPriority w:val="39"/>
    <w:unhideWhenUsed/>
    <w:rsid w:val="00BE4D08"/>
    <w:rPr>
      <w:rFonts w:cstheme="minorHAnsi"/>
      <w:sz w:val="22"/>
      <w:szCs w:val="22"/>
    </w:rPr>
  </w:style>
  <w:style w:type="paragraph" w:styleId="TOC7">
    <w:name w:val="toc 7"/>
    <w:basedOn w:val="Normal"/>
    <w:next w:val="Normal"/>
    <w:autoRedefine/>
    <w:uiPriority w:val="39"/>
    <w:unhideWhenUsed/>
    <w:rsid w:val="00BE4D08"/>
    <w:rPr>
      <w:rFonts w:cstheme="minorHAnsi"/>
      <w:sz w:val="22"/>
      <w:szCs w:val="22"/>
    </w:rPr>
  </w:style>
  <w:style w:type="paragraph" w:styleId="TOC8">
    <w:name w:val="toc 8"/>
    <w:basedOn w:val="Normal"/>
    <w:next w:val="Normal"/>
    <w:autoRedefine/>
    <w:uiPriority w:val="39"/>
    <w:unhideWhenUsed/>
    <w:rsid w:val="00BE4D08"/>
    <w:rPr>
      <w:rFonts w:cstheme="minorHAnsi"/>
      <w:sz w:val="22"/>
      <w:szCs w:val="22"/>
    </w:rPr>
  </w:style>
  <w:style w:type="paragraph" w:styleId="TOC9">
    <w:name w:val="toc 9"/>
    <w:basedOn w:val="Normal"/>
    <w:next w:val="Normal"/>
    <w:autoRedefine/>
    <w:uiPriority w:val="39"/>
    <w:unhideWhenUsed/>
    <w:rsid w:val="00BE4D08"/>
    <w:rPr>
      <w:rFonts w:cstheme="minorHAnsi"/>
      <w:sz w:val="22"/>
      <w:szCs w:val="22"/>
    </w:rPr>
  </w:style>
  <w:style w:type="paragraph" w:styleId="ListParagraph">
    <w:name w:val="List Paragraph"/>
    <w:basedOn w:val="Normal"/>
    <w:uiPriority w:val="34"/>
    <w:qFormat/>
    <w:rsid w:val="004A179E"/>
    <w:pPr>
      <w:spacing w:after="160" w:line="259" w:lineRule="auto"/>
      <w:ind w:left="720"/>
      <w:contextualSpacing/>
    </w:pPr>
    <w:rPr>
      <w:sz w:val="22"/>
      <w:szCs w:val="22"/>
      <w:lang w:val="x-none"/>
    </w:rPr>
  </w:style>
  <w:style w:type="character" w:styleId="CommentReference">
    <w:name w:val="annotation reference"/>
    <w:basedOn w:val="DefaultParagraphFont"/>
    <w:uiPriority w:val="99"/>
    <w:semiHidden/>
    <w:unhideWhenUsed/>
    <w:rsid w:val="004A179E"/>
    <w:rPr>
      <w:sz w:val="16"/>
      <w:szCs w:val="16"/>
    </w:rPr>
  </w:style>
  <w:style w:type="paragraph" w:styleId="CommentText">
    <w:name w:val="annotation text"/>
    <w:basedOn w:val="Normal"/>
    <w:link w:val="CommentTextChar"/>
    <w:uiPriority w:val="99"/>
    <w:unhideWhenUsed/>
    <w:rsid w:val="004A179E"/>
    <w:pPr>
      <w:spacing w:after="160"/>
    </w:pPr>
    <w:rPr>
      <w:sz w:val="20"/>
      <w:szCs w:val="20"/>
      <w:lang w:val="x-none"/>
    </w:rPr>
  </w:style>
  <w:style w:type="character" w:customStyle="1" w:styleId="CommentTextChar">
    <w:name w:val="Comment Text Char"/>
    <w:basedOn w:val="DefaultParagraphFont"/>
    <w:link w:val="CommentText"/>
    <w:uiPriority w:val="99"/>
    <w:rsid w:val="004A179E"/>
    <w:rPr>
      <w:sz w:val="20"/>
      <w:szCs w:val="20"/>
      <w:lang w:val="x-none"/>
    </w:rPr>
  </w:style>
  <w:style w:type="paragraph" w:styleId="FootnoteText">
    <w:name w:val="footnote text"/>
    <w:basedOn w:val="Normal"/>
    <w:link w:val="FootnoteTextChar"/>
    <w:uiPriority w:val="99"/>
    <w:semiHidden/>
    <w:unhideWhenUsed/>
    <w:rsid w:val="00EC6E9F"/>
    <w:rPr>
      <w:sz w:val="20"/>
      <w:szCs w:val="20"/>
    </w:rPr>
  </w:style>
  <w:style w:type="character" w:customStyle="1" w:styleId="FootnoteTextChar">
    <w:name w:val="Footnote Text Char"/>
    <w:basedOn w:val="DefaultParagraphFont"/>
    <w:link w:val="FootnoteText"/>
    <w:uiPriority w:val="99"/>
    <w:semiHidden/>
    <w:rsid w:val="00EC6E9F"/>
    <w:rPr>
      <w:sz w:val="20"/>
      <w:szCs w:val="20"/>
    </w:rPr>
  </w:style>
  <w:style w:type="character" w:styleId="FootnoteReference">
    <w:name w:val="footnote reference"/>
    <w:basedOn w:val="DefaultParagraphFont"/>
    <w:uiPriority w:val="99"/>
    <w:semiHidden/>
    <w:unhideWhenUsed/>
    <w:rsid w:val="00EC6E9F"/>
    <w:rPr>
      <w:vertAlign w:val="superscript"/>
    </w:rPr>
  </w:style>
  <w:style w:type="table" w:customStyle="1" w:styleId="TableGrid1">
    <w:name w:val="Table Grid1"/>
    <w:basedOn w:val="TableNormal"/>
    <w:uiPriority w:val="39"/>
    <w:rsid w:val="007939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7845"/>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477845"/>
  </w:style>
  <w:style w:type="character" w:customStyle="1" w:styleId="eop">
    <w:name w:val="eop"/>
    <w:basedOn w:val="DefaultParagraphFont"/>
    <w:rsid w:val="00477845"/>
  </w:style>
  <w:style w:type="character" w:customStyle="1" w:styleId="tabchar">
    <w:name w:val="tabchar"/>
    <w:basedOn w:val="DefaultParagraphFont"/>
    <w:rsid w:val="00477845"/>
  </w:style>
  <w:style w:type="character" w:customStyle="1" w:styleId="fontstyle01">
    <w:name w:val="fontstyle01"/>
    <w:basedOn w:val="DefaultParagraphFont"/>
    <w:rsid w:val="00EC4E4A"/>
    <w:rPr>
      <w:rFonts w:ascii="Calibri" w:hAnsi="Calibri" w:cs="Calibri" w:hint="default"/>
      <w:b w:val="0"/>
      <w:bCs w:val="0"/>
      <w:i w:val="0"/>
      <w:iCs w:val="0"/>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7849">
      <w:bodyDiv w:val="1"/>
      <w:marLeft w:val="0"/>
      <w:marRight w:val="0"/>
      <w:marTop w:val="0"/>
      <w:marBottom w:val="0"/>
      <w:divBdr>
        <w:top w:val="none" w:sz="0" w:space="0" w:color="auto"/>
        <w:left w:val="none" w:sz="0" w:space="0" w:color="auto"/>
        <w:bottom w:val="none" w:sz="0" w:space="0" w:color="auto"/>
        <w:right w:val="none" w:sz="0" w:space="0" w:color="auto"/>
      </w:divBdr>
      <w:divsChild>
        <w:div w:id="494146288">
          <w:marLeft w:val="360"/>
          <w:marRight w:val="0"/>
          <w:marTop w:val="120"/>
          <w:marBottom w:val="0"/>
          <w:divBdr>
            <w:top w:val="none" w:sz="0" w:space="0" w:color="auto"/>
            <w:left w:val="none" w:sz="0" w:space="0" w:color="auto"/>
            <w:bottom w:val="none" w:sz="0" w:space="0" w:color="auto"/>
            <w:right w:val="none" w:sz="0" w:space="0" w:color="auto"/>
          </w:divBdr>
        </w:div>
      </w:divsChild>
    </w:div>
    <w:div w:id="660037518">
      <w:bodyDiv w:val="1"/>
      <w:marLeft w:val="0"/>
      <w:marRight w:val="0"/>
      <w:marTop w:val="0"/>
      <w:marBottom w:val="0"/>
      <w:divBdr>
        <w:top w:val="none" w:sz="0" w:space="0" w:color="auto"/>
        <w:left w:val="none" w:sz="0" w:space="0" w:color="auto"/>
        <w:bottom w:val="none" w:sz="0" w:space="0" w:color="auto"/>
        <w:right w:val="none" w:sz="0" w:space="0" w:color="auto"/>
      </w:divBdr>
      <w:divsChild>
        <w:div w:id="1062093843">
          <w:marLeft w:val="1080"/>
          <w:marRight w:val="0"/>
          <w:marTop w:val="120"/>
          <w:marBottom w:val="0"/>
          <w:divBdr>
            <w:top w:val="none" w:sz="0" w:space="0" w:color="auto"/>
            <w:left w:val="none" w:sz="0" w:space="0" w:color="auto"/>
            <w:bottom w:val="none" w:sz="0" w:space="0" w:color="auto"/>
            <w:right w:val="none" w:sz="0" w:space="0" w:color="auto"/>
          </w:divBdr>
        </w:div>
        <w:div w:id="1685324753">
          <w:marLeft w:val="1080"/>
          <w:marRight w:val="0"/>
          <w:marTop w:val="120"/>
          <w:marBottom w:val="0"/>
          <w:divBdr>
            <w:top w:val="none" w:sz="0" w:space="0" w:color="auto"/>
            <w:left w:val="none" w:sz="0" w:space="0" w:color="auto"/>
            <w:bottom w:val="none" w:sz="0" w:space="0" w:color="auto"/>
            <w:right w:val="none" w:sz="0" w:space="0" w:color="auto"/>
          </w:divBdr>
        </w:div>
        <w:div w:id="1784497512">
          <w:marLeft w:val="1080"/>
          <w:marRight w:val="0"/>
          <w:marTop w:val="120"/>
          <w:marBottom w:val="0"/>
          <w:divBdr>
            <w:top w:val="none" w:sz="0" w:space="0" w:color="auto"/>
            <w:left w:val="none" w:sz="0" w:space="0" w:color="auto"/>
            <w:bottom w:val="none" w:sz="0" w:space="0" w:color="auto"/>
            <w:right w:val="none" w:sz="0" w:space="0" w:color="auto"/>
          </w:divBdr>
        </w:div>
      </w:divsChild>
    </w:div>
    <w:div w:id="795416650">
      <w:bodyDiv w:val="1"/>
      <w:marLeft w:val="0"/>
      <w:marRight w:val="0"/>
      <w:marTop w:val="0"/>
      <w:marBottom w:val="0"/>
      <w:divBdr>
        <w:top w:val="none" w:sz="0" w:space="0" w:color="auto"/>
        <w:left w:val="none" w:sz="0" w:space="0" w:color="auto"/>
        <w:bottom w:val="none" w:sz="0" w:space="0" w:color="auto"/>
        <w:right w:val="none" w:sz="0" w:space="0" w:color="auto"/>
      </w:divBdr>
    </w:div>
    <w:div w:id="868881558">
      <w:bodyDiv w:val="1"/>
      <w:marLeft w:val="0"/>
      <w:marRight w:val="0"/>
      <w:marTop w:val="0"/>
      <w:marBottom w:val="0"/>
      <w:divBdr>
        <w:top w:val="none" w:sz="0" w:space="0" w:color="auto"/>
        <w:left w:val="none" w:sz="0" w:space="0" w:color="auto"/>
        <w:bottom w:val="none" w:sz="0" w:space="0" w:color="auto"/>
        <w:right w:val="none" w:sz="0" w:space="0" w:color="auto"/>
      </w:divBdr>
    </w:div>
    <w:div w:id="1035889986">
      <w:bodyDiv w:val="1"/>
      <w:marLeft w:val="0"/>
      <w:marRight w:val="0"/>
      <w:marTop w:val="0"/>
      <w:marBottom w:val="0"/>
      <w:divBdr>
        <w:top w:val="none" w:sz="0" w:space="0" w:color="auto"/>
        <w:left w:val="none" w:sz="0" w:space="0" w:color="auto"/>
        <w:bottom w:val="none" w:sz="0" w:space="0" w:color="auto"/>
        <w:right w:val="none" w:sz="0" w:space="0" w:color="auto"/>
      </w:divBdr>
    </w:div>
    <w:div w:id="1088502799">
      <w:bodyDiv w:val="1"/>
      <w:marLeft w:val="0"/>
      <w:marRight w:val="0"/>
      <w:marTop w:val="0"/>
      <w:marBottom w:val="0"/>
      <w:divBdr>
        <w:top w:val="none" w:sz="0" w:space="0" w:color="auto"/>
        <w:left w:val="none" w:sz="0" w:space="0" w:color="auto"/>
        <w:bottom w:val="none" w:sz="0" w:space="0" w:color="auto"/>
        <w:right w:val="none" w:sz="0" w:space="0" w:color="auto"/>
      </w:divBdr>
      <w:divsChild>
        <w:div w:id="1061489243">
          <w:marLeft w:val="1080"/>
          <w:marRight w:val="0"/>
          <w:marTop w:val="120"/>
          <w:marBottom w:val="0"/>
          <w:divBdr>
            <w:top w:val="none" w:sz="0" w:space="0" w:color="auto"/>
            <w:left w:val="none" w:sz="0" w:space="0" w:color="auto"/>
            <w:bottom w:val="none" w:sz="0" w:space="0" w:color="auto"/>
            <w:right w:val="none" w:sz="0" w:space="0" w:color="auto"/>
          </w:divBdr>
        </w:div>
        <w:div w:id="1575624358">
          <w:marLeft w:val="1080"/>
          <w:marRight w:val="0"/>
          <w:marTop w:val="120"/>
          <w:marBottom w:val="0"/>
          <w:divBdr>
            <w:top w:val="none" w:sz="0" w:space="0" w:color="auto"/>
            <w:left w:val="none" w:sz="0" w:space="0" w:color="auto"/>
            <w:bottom w:val="none" w:sz="0" w:space="0" w:color="auto"/>
            <w:right w:val="none" w:sz="0" w:space="0" w:color="auto"/>
          </w:divBdr>
        </w:div>
        <w:div w:id="2092044674">
          <w:marLeft w:val="1080"/>
          <w:marRight w:val="0"/>
          <w:marTop w:val="120"/>
          <w:marBottom w:val="0"/>
          <w:divBdr>
            <w:top w:val="none" w:sz="0" w:space="0" w:color="auto"/>
            <w:left w:val="none" w:sz="0" w:space="0" w:color="auto"/>
            <w:bottom w:val="none" w:sz="0" w:space="0" w:color="auto"/>
            <w:right w:val="none" w:sz="0" w:space="0" w:color="auto"/>
          </w:divBdr>
        </w:div>
      </w:divsChild>
    </w:div>
    <w:div w:id="1122462389">
      <w:bodyDiv w:val="1"/>
      <w:marLeft w:val="0"/>
      <w:marRight w:val="0"/>
      <w:marTop w:val="0"/>
      <w:marBottom w:val="0"/>
      <w:divBdr>
        <w:top w:val="none" w:sz="0" w:space="0" w:color="auto"/>
        <w:left w:val="none" w:sz="0" w:space="0" w:color="auto"/>
        <w:bottom w:val="none" w:sz="0" w:space="0" w:color="auto"/>
        <w:right w:val="none" w:sz="0" w:space="0" w:color="auto"/>
      </w:divBdr>
    </w:div>
    <w:div w:id="1505822608">
      <w:bodyDiv w:val="1"/>
      <w:marLeft w:val="0"/>
      <w:marRight w:val="0"/>
      <w:marTop w:val="0"/>
      <w:marBottom w:val="0"/>
      <w:divBdr>
        <w:top w:val="none" w:sz="0" w:space="0" w:color="auto"/>
        <w:left w:val="none" w:sz="0" w:space="0" w:color="auto"/>
        <w:bottom w:val="none" w:sz="0" w:space="0" w:color="auto"/>
        <w:right w:val="none" w:sz="0" w:space="0" w:color="auto"/>
      </w:divBdr>
    </w:div>
    <w:div w:id="1521506820">
      <w:bodyDiv w:val="1"/>
      <w:marLeft w:val="0"/>
      <w:marRight w:val="0"/>
      <w:marTop w:val="0"/>
      <w:marBottom w:val="0"/>
      <w:divBdr>
        <w:top w:val="none" w:sz="0" w:space="0" w:color="auto"/>
        <w:left w:val="none" w:sz="0" w:space="0" w:color="auto"/>
        <w:bottom w:val="none" w:sz="0" w:space="0" w:color="auto"/>
        <w:right w:val="none" w:sz="0" w:space="0" w:color="auto"/>
      </w:divBdr>
    </w:div>
    <w:div w:id="1614285034">
      <w:bodyDiv w:val="1"/>
      <w:marLeft w:val="0"/>
      <w:marRight w:val="0"/>
      <w:marTop w:val="0"/>
      <w:marBottom w:val="0"/>
      <w:divBdr>
        <w:top w:val="none" w:sz="0" w:space="0" w:color="auto"/>
        <w:left w:val="none" w:sz="0" w:space="0" w:color="auto"/>
        <w:bottom w:val="none" w:sz="0" w:space="0" w:color="auto"/>
        <w:right w:val="none" w:sz="0" w:space="0" w:color="auto"/>
      </w:divBdr>
    </w:div>
    <w:div w:id="1704743545">
      <w:bodyDiv w:val="1"/>
      <w:marLeft w:val="0"/>
      <w:marRight w:val="0"/>
      <w:marTop w:val="0"/>
      <w:marBottom w:val="0"/>
      <w:divBdr>
        <w:top w:val="none" w:sz="0" w:space="0" w:color="auto"/>
        <w:left w:val="none" w:sz="0" w:space="0" w:color="auto"/>
        <w:bottom w:val="none" w:sz="0" w:space="0" w:color="auto"/>
        <w:right w:val="none" w:sz="0" w:space="0" w:color="auto"/>
      </w:divBdr>
      <w:divsChild>
        <w:div w:id="981739229">
          <w:marLeft w:val="0"/>
          <w:marRight w:val="0"/>
          <w:marTop w:val="0"/>
          <w:marBottom w:val="0"/>
          <w:divBdr>
            <w:top w:val="none" w:sz="0" w:space="0" w:color="auto"/>
            <w:left w:val="none" w:sz="0" w:space="0" w:color="auto"/>
            <w:bottom w:val="none" w:sz="0" w:space="0" w:color="auto"/>
            <w:right w:val="none" w:sz="0" w:space="0" w:color="auto"/>
          </w:divBdr>
          <w:divsChild>
            <w:div w:id="1818647293">
              <w:marLeft w:val="0"/>
              <w:marRight w:val="0"/>
              <w:marTop w:val="0"/>
              <w:marBottom w:val="0"/>
              <w:divBdr>
                <w:top w:val="none" w:sz="0" w:space="0" w:color="auto"/>
                <w:left w:val="none" w:sz="0" w:space="0" w:color="auto"/>
                <w:bottom w:val="none" w:sz="0" w:space="0" w:color="auto"/>
                <w:right w:val="none" w:sz="0" w:space="0" w:color="auto"/>
              </w:divBdr>
            </w:div>
          </w:divsChild>
        </w:div>
        <w:div w:id="246501871">
          <w:marLeft w:val="0"/>
          <w:marRight w:val="0"/>
          <w:marTop w:val="0"/>
          <w:marBottom w:val="0"/>
          <w:divBdr>
            <w:top w:val="none" w:sz="0" w:space="0" w:color="auto"/>
            <w:left w:val="none" w:sz="0" w:space="0" w:color="auto"/>
            <w:bottom w:val="none" w:sz="0" w:space="0" w:color="auto"/>
            <w:right w:val="none" w:sz="0" w:space="0" w:color="auto"/>
          </w:divBdr>
          <w:divsChild>
            <w:div w:id="2086411193">
              <w:marLeft w:val="0"/>
              <w:marRight w:val="0"/>
              <w:marTop w:val="0"/>
              <w:marBottom w:val="0"/>
              <w:divBdr>
                <w:top w:val="none" w:sz="0" w:space="0" w:color="auto"/>
                <w:left w:val="none" w:sz="0" w:space="0" w:color="auto"/>
                <w:bottom w:val="none" w:sz="0" w:space="0" w:color="auto"/>
                <w:right w:val="none" w:sz="0" w:space="0" w:color="auto"/>
              </w:divBdr>
            </w:div>
          </w:divsChild>
        </w:div>
        <w:div w:id="609357719">
          <w:marLeft w:val="0"/>
          <w:marRight w:val="0"/>
          <w:marTop w:val="0"/>
          <w:marBottom w:val="0"/>
          <w:divBdr>
            <w:top w:val="none" w:sz="0" w:space="0" w:color="auto"/>
            <w:left w:val="none" w:sz="0" w:space="0" w:color="auto"/>
            <w:bottom w:val="none" w:sz="0" w:space="0" w:color="auto"/>
            <w:right w:val="none" w:sz="0" w:space="0" w:color="auto"/>
          </w:divBdr>
          <w:divsChild>
            <w:div w:id="1672676810">
              <w:marLeft w:val="0"/>
              <w:marRight w:val="0"/>
              <w:marTop w:val="0"/>
              <w:marBottom w:val="0"/>
              <w:divBdr>
                <w:top w:val="none" w:sz="0" w:space="0" w:color="auto"/>
                <w:left w:val="none" w:sz="0" w:space="0" w:color="auto"/>
                <w:bottom w:val="none" w:sz="0" w:space="0" w:color="auto"/>
                <w:right w:val="none" w:sz="0" w:space="0" w:color="auto"/>
              </w:divBdr>
            </w:div>
          </w:divsChild>
        </w:div>
        <w:div w:id="2027900725">
          <w:marLeft w:val="0"/>
          <w:marRight w:val="0"/>
          <w:marTop w:val="0"/>
          <w:marBottom w:val="0"/>
          <w:divBdr>
            <w:top w:val="none" w:sz="0" w:space="0" w:color="auto"/>
            <w:left w:val="none" w:sz="0" w:space="0" w:color="auto"/>
            <w:bottom w:val="none" w:sz="0" w:space="0" w:color="auto"/>
            <w:right w:val="none" w:sz="0" w:space="0" w:color="auto"/>
          </w:divBdr>
          <w:divsChild>
            <w:div w:id="629702454">
              <w:marLeft w:val="0"/>
              <w:marRight w:val="0"/>
              <w:marTop w:val="0"/>
              <w:marBottom w:val="0"/>
              <w:divBdr>
                <w:top w:val="none" w:sz="0" w:space="0" w:color="auto"/>
                <w:left w:val="none" w:sz="0" w:space="0" w:color="auto"/>
                <w:bottom w:val="none" w:sz="0" w:space="0" w:color="auto"/>
                <w:right w:val="none" w:sz="0" w:space="0" w:color="auto"/>
              </w:divBdr>
            </w:div>
            <w:div w:id="2050377135">
              <w:marLeft w:val="0"/>
              <w:marRight w:val="0"/>
              <w:marTop w:val="0"/>
              <w:marBottom w:val="0"/>
              <w:divBdr>
                <w:top w:val="none" w:sz="0" w:space="0" w:color="auto"/>
                <w:left w:val="none" w:sz="0" w:space="0" w:color="auto"/>
                <w:bottom w:val="none" w:sz="0" w:space="0" w:color="auto"/>
                <w:right w:val="none" w:sz="0" w:space="0" w:color="auto"/>
              </w:divBdr>
            </w:div>
          </w:divsChild>
        </w:div>
        <w:div w:id="313418476">
          <w:marLeft w:val="0"/>
          <w:marRight w:val="0"/>
          <w:marTop w:val="0"/>
          <w:marBottom w:val="0"/>
          <w:divBdr>
            <w:top w:val="none" w:sz="0" w:space="0" w:color="auto"/>
            <w:left w:val="none" w:sz="0" w:space="0" w:color="auto"/>
            <w:bottom w:val="none" w:sz="0" w:space="0" w:color="auto"/>
            <w:right w:val="none" w:sz="0" w:space="0" w:color="auto"/>
          </w:divBdr>
          <w:divsChild>
            <w:div w:id="1012417064">
              <w:marLeft w:val="0"/>
              <w:marRight w:val="0"/>
              <w:marTop w:val="0"/>
              <w:marBottom w:val="0"/>
              <w:divBdr>
                <w:top w:val="none" w:sz="0" w:space="0" w:color="auto"/>
                <w:left w:val="none" w:sz="0" w:space="0" w:color="auto"/>
                <w:bottom w:val="none" w:sz="0" w:space="0" w:color="auto"/>
                <w:right w:val="none" w:sz="0" w:space="0" w:color="auto"/>
              </w:divBdr>
            </w:div>
          </w:divsChild>
        </w:div>
        <w:div w:id="883178491">
          <w:marLeft w:val="0"/>
          <w:marRight w:val="0"/>
          <w:marTop w:val="0"/>
          <w:marBottom w:val="0"/>
          <w:divBdr>
            <w:top w:val="none" w:sz="0" w:space="0" w:color="auto"/>
            <w:left w:val="none" w:sz="0" w:space="0" w:color="auto"/>
            <w:bottom w:val="none" w:sz="0" w:space="0" w:color="auto"/>
            <w:right w:val="none" w:sz="0" w:space="0" w:color="auto"/>
          </w:divBdr>
          <w:divsChild>
            <w:div w:id="410666747">
              <w:marLeft w:val="0"/>
              <w:marRight w:val="0"/>
              <w:marTop w:val="0"/>
              <w:marBottom w:val="0"/>
              <w:divBdr>
                <w:top w:val="none" w:sz="0" w:space="0" w:color="auto"/>
                <w:left w:val="none" w:sz="0" w:space="0" w:color="auto"/>
                <w:bottom w:val="none" w:sz="0" w:space="0" w:color="auto"/>
                <w:right w:val="none" w:sz="0" w:space="0" w:color="auto"/>
              </w:divBdr>
            </w:div>
          </w:divsChild>
        </w:div>
        <w:div w:id="673067948">
          <w:marLeft w:val="0"/>
          <w:marRight w:val="0"/>
          <w:marTop w:val="0"/>
          <w:marBottom w:val="0"/>
          <w:divBdr>
            <w:top w:val="none" w:sz="0" w:space="0" w:color="auto"/>
            <w:left w:val="none" w:sz="0" w:space="0" w:color="auto"/>
            <w:bottom w:val="none" w:sz="0" w:space="0" w:color="auto"/>
            <w:right w:val="none" w:sz="0" w:space="0" w:color="auto"/>
          </w:divBdr>
          <w:divsChild>
            <w:div w:id="356857347">
              <w:marLeft w:val="0"/>
              <w:marRight w:val="0"/>
              <w:marTop w:val="0"/>
              <w:marBottom w:val="0"/>
              <w:divBdr>
                <w:top w:val="none" w:sz="0" w:space="0" w:color="auto"/>
                <w:left w:val="none" w:sz="0" w:space="0" w:color="auto"/>
                <w:bottom w:val="none" w:sz="0" w:space="0" w:color="auto"/>
                <w:right w:val="none" w:sz="0" w:space="0" w:color="auto"/>
              </w:divBdr>
            </w:div>
            <w:div w:id="673192182">
              <w:marLeft w:val="0"/>
              <w:marRight w:val="0"/>
              <w:marTop w:val="0"/>
              <w:marBottom w:val="0"/>
              <w:divBdr>
                <w:top w:val="none" w:sz="0" w:space="0" w:color="auto"/>
                <w:left w:val="none" w:sz="0" w:space="0" w:color="auto"/>
                <w:bottom w:val="none" w:sz="0" w:space="0" w:color="auto"/>
                <w:right w:val="none" w:sz="0" w:space="0" w:color="auto"/>
              </w:divBdr>
            </w:div>
          </w:divsChild>
        </w:div>
        <w:div w:id="1228419406">
          <w:marLeft w:val="0"/>
          <w:marRight w:val="0"/>
          <w:marTop w:val="0"/>
          <w:marBottom w:val="0"/>
          <w:divBdr>
            <w:top w:val="none" w:sz="0" w:space="0" w:color="auto"/>
            <w:left w:val="none" w:sz="0" w:space="0" w:color="auto"/>
            <w:bottom w:val="none" w:sz="0" w:space="0" w:color="auto"/>
            <w:right w:val="none" w:sz="0" w:space="0" w:color="auto"/>
          </w:divBdr>
          <w:divsChild>
            <w:div w:id="1789474188">
              <w:marLeft w:val="0"/>
              <w:marRight w:val="0"/>
              <w:marTop w:val="0"/>
              <w:marBottom w:val="0"/>
              <w:divBdr>
                <w:top w:val="none" w:sz="0" w:space="0" w:color="auto"/>
                <w:left w:val="none" w:sz="0" w:space="0" w:color="auto"/>
                <w:bottom w:val="none" w:sz="0" w:space="0" w:color="auto"/>
                <w:right w:val="none" w:sz="0" w:space="0" w:color="auto"/>
              </w:divBdr>
            </w:div>
            <w:div w:id="672728376">
              <w:marLeft w:val="0"/>
              <w:marRight w:val="0"/>
              <w:marTop w:val="0"/>
              <w:marBottom w:val="0"/>
              <w:divBdr>
                <w:top w:val="none" w:sz="0" w:space="0" w:color="auto"/>
                <w:left w:val="none" w:sz="0" w:space="0" w:color="auto"/>
                <w:bottom w:val="none" w:sz="0" w:space="0" w:color="auto"/>
                <w:right w:val="none" w:sz="0" w:space="0" w:color="auto"/>
              </w:divBdr>
            </w:div>
          </w:divsChild>
        </w:div>
        <w:div w:id="732318762">
          <w:marLeft w:val="0"/>
          <w:marRight w:val="0"/>
          <w:marTop w:val="0"/>
          <w:marBottom w:val="0"/>
          <w:divBdr>
            <w:top w:val="none" w:sz="0" w:space="0" w:color="auto"/>
            <w:left w:val="none" w:sz="0" w:space="0" w:color="auto"/>
            <w:bottom w:val="none" w:sz="0" w:space="0" w:color="auto"/>
            <w:right w:val="none" w:sz="0" w:space="0" w:color="auto"/>
          </w:divBdr>
          <w:divsChild>
            <w:div w:id="84617390">
              <w:marLeft w:val="0"/>
              <w:marRight w:val="0"/>
              <w:marTop w:val="0"/>
              <w:marBottom w:val="0"/>
              <w:divBdr>
                <w:top w:val="none" w:sz="0" w:space="0" w:color="auto"/>
                <w:left w:val="none" w:sz="0" w:space="0" w:color="auto"/>
                <w:bottom w:val="none" w:sz="0" w:space="0" w:color="auto"/>
                <w:right w:val="none" w:sz="0" w:space="0" w:color="auto"/>
              </w:divBdr>
            </w:div>
          </w:divsChild>
        </w:div>
        <w:div w:id="415321311">
          <w:marLeft w:val="0"/>
          <w:marRight w:val="0"/>
          <w:marTop w:val="0"/>
          <w:marBottom w:val="0"/>
          <w:divBdr>
            <w:top w:val="none" w:sz="0" w:space="0" w:color="auto"/>
            <w:left w:val="none" w:sz="0" w:space="0" w:color="auto"/>
            <w:bottom w:val="none" w:sz="0" w:space="0" w:color="auto"/>
            <w:right w:val="none" w:sz="0" w:space="0" w:color="auto"/>
          </w:divBdr>
          <w:divsChild>
            <w:div w:id="1961720257">
              <w:marLeft w:val="0"/>
              <w:marRight w:val="0"/>
              <w:marTop w:val="0"/>
              <w:marBottom w:val="0"/>
              <w:divBdr>
                <w:top w:val="none" w:sz="0" w:space="0" w:color="auto"/>
                <w:left w:val="none" w:sz="0" w:space="0" w:color="auto"/>
                <w:bottom w:val="none" w:sz="0" w:space="0" w:color="auto"/>
                <w:right w:val="none" w:sz="0" w:space="0" w:color="auto"/>
              </w:divBdr>
            </w:div>
            <w:div w:id="525171204">
              <w:marLeft w:val="0"/>
              <w:marRight w:val="0"/>
              <w:marTop w:val="0"/>
              <w:marBottom w:val="0"/>
              <w:divBdr>
                <w:top w:val="none" w:sz="0" w:space="0" w:color="auto"/>
                <w:left w:val="none" w:sz="0" w:space="0" w:color="auto"/>
                <w:bottom w:val="none" w:sz="0" w:space="0" w:color="auto"/>
                <w:right w:val="none" w:sz="0" w:space="0" w:color="auto"/>
              </w:divBdr>
            </w:div>
          </w:divsChild>
        </w:div>
        <w:div w:id="665670008">
          <w:marLeft w:val="0"/>
          <w:marRight w:val="0"/>
          <w:marTop w:val="0"/>
          <w:marBottom w:val="0"/>
          <w:divBdr>
            <w:top w:val="none" w:sz="0" w:space="0" w:color="auto"/>
            <w:left w:val="none" w:sz="0" w:space="0" w:color="auto"/>
            <w:bottom w:val="none" w:sz="0" w:space="0" w:color="auto"/>
            <w:right w:val="none" w:sz="0" w:space="0" w:color="auto"/>
          </w:divBdr>
          <w:divsChild>
            <w:div w:id="746266053">
              <w:marLeft w:val="0"/>
              <w:marRight w:val="0"/>
              <w:marTop w:val="0"/>
              <w:marBottom w:val="0"/>
              <w:divBdr>
                <w:top w:val="none" w:sz="0" w:space="0" w:color="auto"/>
                <w:left w:val="none" w:sz="0" w:space="0" w:color="auto"/>
                <w:bottom w:val="none" w:sz="0" w:space="0" w:color="auto"/>
                <w:right w:val="none" w:sz="0" w:space="0" w:color="auto"/>
              </w:divBdr>
            </w:div>
            <w:div w:id="651250648">
              <w:marLeft w:val="0"/>
              <w:marRight w:val="0"/>
              <w:marTop w:val="0"/>
              <w:marBottom w:val="0"/>
              <w:divBdr>
                <w:top w:val="none" w:sz="0" w:space="0" w:color="auto"/>
                <w:left w:val="none" w:sz="0" w:space="0" w:color="auto"/>
                <w:bottom w:val="none" w:sz="0" w:space="0" w:color="auto"/>
                <w:right w:val="none" w:sz="0" w:space="0" w:color="auto"/>
              </w:divBdr>
            </w:div>
            <w:div w:id="1918200113">
              <w:marLeft w:val="0"/>
              <w:marRight w:val="0"/>
              <w:marTop w:val="0"/>
              <w:marBottom w:val="0"/>
              <w:divBdr>
                <w:top w:val="none" w:sz="0" w:space="0" w:color="auto"/>
                <w:left w:val="none" w:sz="0" w:space="0" w:color="auto"/>
                <w:bottom w:val="none" w:sz="0" w:space="0" w:color="auto"/>
                <w:right w:val="none" w:sz="0" w:space="0" w:color="auto"/>
              </w:divBdr>
            </w:div>
          </w:divsChild>
        </w:div>
        <w:div w:id="432629964">
          <w:marLeft w:val="0"/>
          <w:marRight w:val="0"/>
          <w:marTop w:val="0"/>
          <w:marBottom w:val="0"/>
          <w:divBdr>
            <w:top w:val="none" w:sz="0" w:space="0" w:color="auto"/>
            <w:left w:val="none" w:sz="0" w:space="0" w:color="auto"/>
            <w:bottom w:val="none" w:sz="0" w:space="0" w:color="auto"/>
            <w:right w:val="none" w:sz="0" w:space="0" w:color="auto"/>
          </w:divBdr>
          <w:divsChild>
            <w:div w:id="209458125">
              <w:marLeft w:val="0"/>
              <w:marRight w:val="0"/>
              <w:marTop w:val="0"/>
              <w:marBottom w:val="0"/>
              <w:divBdr>
                <w:top w:val="none" w:sz="0" w:space="0" w:color="auto"/>
                <w:left w:val="none" w:sz="0" w:space="0" w:color="auto"/>
                <w:bottom w:val="none" w:sz="0" w:space="0" w:color="auto"/>
                <w:right w:val="none" w:sz="0" w:space="0" w:color="auto"/>
              </w:divBdr>
            </w:div>
            <w:div w:id="1039014774">
              <w:marLeft w:val="0"/>
              <w:marRight w:val="0"/>
              <w:marTop w:val="0"/>
              <w:marBottom w:val="0"/>
              <w:divBdr>
                <w:top w:val="none" w:sz="0" w:space="0" w:color="auto"/>
                <w:left w:val="none" w:sz="0" w:space="0" w:color="auto"/>
                <w:bottom w:val="none" w:sz="0" w:space="0" w:color="auto"/>
                <w:right w:val="none" w:sz="0" w:space="0" w:color="auto"/>
              </w:divBdr>
            </w:div>
          </w:divsChild>
        </w:div>
        <w:div w:id="355739528">
          <w:marLeft w:val="0"/>
          <w:marRight w:val="0"/>
          <w:marTop w:val="0"/>
          <w:marBottom w:val="0"/>
          <w:divBdr>
            <w:top w:val="none" w:sz="0" w:space="0" w:color="auto"/>
            <w:left w:val="none" w:sz="0" w:space="0" w:color="auto"/>
            <w:bottom w:val="none" w:sz="0" w:space="0" w:color="auto"/>
            <w:right w:val="none" w:sz="0" w:space="0" w:color="auto"/>
          </w:divBdr>
          <w:divsChild>
            <w:div w:id="162085273">
              <w:marLeft w:val="0"/>
              <w:marRight w:val="0"/>
              <w:marTop w:val="0"/>
              <w:marBottom w:val="0"/>
              <w:divBdr>
                <w:top w:val="none" w:sz="0" w:space="0" w:color="auto"/>
                <w:left w:val="none" w:sz="0" w:space="0" w:color="auto"/>
                <w:bottom w:val="none" w:sz="0" w:space="0" w:color="auto"/>
                <w:right w:val="none" w:sz="0" w:space="0" w:color="auto"/>
              </w:divBdr>
            </w:div>
            <w:div w:id="920139841">
              <w:marLeft w:val="0"/>
              <w:marRight w:val="0"/>
              <w:marTop w:val="0"/>
              <w:marBottom w:val="0"/>
              <w:divBdr>
                <w:top w:val="none" w:sz="0" w:space="0" w:color="auto"/>
                <w:left w:val="none" w:sz="0" w:space="0" w:color="auto"/>
                <w:bottom w:val="none" w:sz="0" w:space="0" w:color="auto"/>
                <w:right w:val="none" w:sz="0" w:space="0" w:color="auto"/>
              </w:divBdr>
            </w:div>
            <w:div w:id="751005554">
              <w:marLeft w:val="0"/>
              <w:marRight w:val="0"/>
              <w:marTop w:val="0"/>
              <w:marBottom w:val="0"/>
              <w:divBdr>
                <w:top w:val="none" w:sz="0" w:space="0" w:color="auto"/>
                <w:left w:val="none" w:sz="0" w:space="0" w:color="auto"/>
                <w:bottom w:val="none" w:sz="0" w:space="0" w:color="auto"/>
                <w:right w:val="none" w:sz="0" w:space="0" w:color="auto"/>
              </w:divBdr>
            </w:div>
          </w:divsChild>
        </w:div>
        <w:div w:id="628511471">
          <w:marLeft w:val="0"/>
          <w:marRight w:val="0"/>
          <w:marTop w:val="0"/>
          <w:marBottom w:val="0"/>
          <w:divBdr>
            <w:top w:val="none" w:sz="0" w:space="0" w:color="auto"/>
            <w:left w:val="none" w:sz="0" w:space="0" w:color="auto"/>
            <w:bottom w:val="none" w:sz="0" w:space="0" w:color="auto"/>
            <w:right w:val="none" w:sz="0" w:space="0" w:color="auto"/>
          </w:divBdr>
          <w:divsChild>
            <w:div w:id="759908642">
              <w:marLeft w:val="0"/>
              <w:marRight w:val="0"/>
              <w:marTop w:val="0"/>
              <w:marBottom w:val="0"/>
              <w:divBdr>
                <w:top w:val="none" w:sz="0" w:space="0" w:color="auto"/>
                <w:left w:val="none" w:sz="0" w:space="0" w:color="auto"/>
                <w:bottom w:val="none" w:sz="0" w:space="0" w:color="auto"/>
                <w:right w:val="none" w:sz="0" w:space="0" w:color="auto"/>
              </w:divBdr>
            </w:div>
            <w:div w:id="803696959">
              <w:marLeft w:val="0"/>
              <w:marRight w:val="0"/>
              <w:marTop w:val="0"/>
              <w:marBottom w:val="0"/>
              <w:divBdr>
                <w:top w:val="none" w:sz="0" w:space="0" w:color="auto"/>
                <w:left w:val="none" w:sz="0" w:space="0" w:color="auto"/>
                <w:bottom w:val="none" w:sz="0" w:space="0" w:color="auto"/>
                <w:right w:val="none" w:sz="0" w:space="0" w:color="auto"/>
              </w:divBdr>
            </w:div>
          </w:divsChild>
        </w:div>
        <w:div w:id="848061523">
          <w:marLeft w:val="0"/>
          <w:marRight w:val="0"/>
          <w:marTop w:val="0"/>
          <w:marBottom w:val="0"/>
          <w:divBdr>
            <w:top w:val="none" w:sz="0" w:space="0" w:color="auto"/>
            <w:left w:val="none" w:sz="0" w:space="0" w:color="auto"/>
            <w:bottom w:val="none" w:sz="0" w:space="0" w:color="auto"/>
            <w:right w:val="none" w:sz="0" w:space="0" w:color="auto"/>
          </w:divBdr>
          <w:divsChild>
            <w:div w:id="1139613406">
              <w:marLeft w:val="0"/>
              <w:marRight w:val="0"/>
              <w:marTop w:val="0"/>
              <w:marBottom w:val="0"/>
              <w:divBdr>
                <w:top w:val="none" w:sz="0" w:space="0" w:color="auto"/>
                <w:left w:val="none" w:sz="0" w:space="0" w:color="auto"/>
                <w:bottom w:val="none" w:sz="0" w:space="0" w:color="auto"/>
                <w:right w:val="none" w:sz="0" w:space="0" w:color="auto"/>
              </w:divBdr>
            </w:div>
          </w:divsChild>
        </w:div>
        <w:div w:id="202447334">
          <w:marLeft w:val="0"/>
          <w:marRight w:val="0"/>
          <w:marTop w:val="0"/>
          <w:marBottom w:val="0"/>
          <w:divBdr>
            <w:top w:val="none" w:sz="0" w:space="0" w:color="auto"/>
            <w:left w:val="none" w:sz="0" w:space="0" w:color="auto"/>
            <w:bottom w:val="none" w:sz="0" w:space="0" w:color="auto"/>
            <w:right w:val="none" w:sz="0" w:space="0" w:color="auto"/>
          </w:divBdr>
          <w:divsChild>
            <w:div w:id="1857573223">
              <w:marLeft w:val="0"/>
              <w:marRight w:val="0"/>
              <w:marTop w:val="0"/>
              <w:marBottom w:val="0"/>
              <w:divBdr>
                <w:top w:val="none" w:sz="0" w:space="0" w:color="auto"/>
                <w:left w:val="none" w:sz="0" w:space="0" w:color="auto"/>
                <w:bottom w:val="none" w:sz="0" w:space="0" w:color="auto"/>
                <w:right w:val="none" w:sz="0" w:space="0" w:color="auto"/>
              </w:divBdr>
            </w:div>
          </w:divsChild>
        </w:div>
        <w:div w:id="625505271">
          <w:marLeft w:val="0"/>
          <w:marRight w:val="0"/>
          <w:marTop w:val="0"/>
          <w:marBottom w:val="0"/>
          <w:divBdr>
            <w:top w:val="none" w:sz="0" w:space="0" w:color="auto"/>
            <w:left w:val="none" w:sz="0" w:space="0" w:color="auto"/>
            <w:bottom w:val="none" w:sz="0" w:space="0" w:color="auto"/>
            <w:right w:val="none" w:sz="0" w:space="0" w:color="auto"/>
          </w:divBdr>
          <w:divsChild>
            <w:div w:id="451823140">
              <w:marLeft w:val="0"/>
              <w:marRight w:val="0"/>
              <w:marTop w:val="0"/>
              <w:marBottom w:val="0"/>
              <w:divBdr>
                <w:top w:val="none" w:sz="0" w:space="0" w:color="auto"/>
                <w:left w:val="none" w:sz="0" w:space="0" w:color="auto"/>
                <w:bottom w:val="none" w:sz="0" w:space="0" w:color="auto"/>
                <w:right w:val="none" w:sz="0" w:space="0" w:color="auto"/>
              </w:divBdr>
            </w:div>
            <w:div w:id="1724988604">
              <w:marLeft w:val="0"/>
              <w:marRight w:val="0"/>
              <w:marTop w:val="0"/>
              <w:marBottom w:val="0"/>
              <w:divBdr>
                <w:top w:val="none" w:sz="0" w:space="0" w:color="auto"/>
                <w:left w:val="none" w:sz="0" w:space="0" w:color="auto"/>
                <w:bottom w:val="none" w:sz="0" w:space="0" w:color="auto"/>
                <w:right w:val="none" w:sz="0" w:space="0" w:color="auto"/>
              </w:divBdr>
            </w:div>
          </w:divsChild>
        </w:div>
        <w:div w:id="1511488085">
          <w:marLeft w:val="0"/>
          <w:marRight w:val="0"/>
          <w:marTop w:val="0"/>
          <w:marBottom w:val="0"/>
          <w:divBdr>
            <w:top w:val="none" w:sz="0" w:space="0" w:color="auto"/>
            <w:left w:val="none" w:sz="0" w:space="0" w:color="auto"/>
            <w:bottom w:val="none" w:sz="0" w:space="0" w:color="auto"/>
            <w:right w:val="none" w:sz="0" w:space="0" w:color="auto"/>
          </w:divBdr>
          <w:divsChild>
            <w:div w:id="29577566">
              <w:marLeft w:val="0"/>
              <w:marRight w:val="0"/>
              <w:marTop w:val="0"/>
              <w:marBottom w:val="0"/>
              <w:divBdr>
                <w:top w:val="none" w:sz="0" w:space="0" w:color="auto"/>
                <w:left w:val="none" w:sz="0" w:space="0" w:color="auto"/>
                <w:bottom w:val="none" w:sz="0" w:space="0" w:color="auto"/>
                <w:right w:val="none" w:sz="0" w:space="0" w:color="auto"/>
              </w:divBdr>
            </w:div>
            <w:div w:id="1585525806">
              <w:marLeft w:val="0"/>
              <w:marRight w:val="0"/>
              <w:marTop w:val="0"/>
              <w:marBottom w:val="0"/>
              <w:divBdr>
                <w:top w:val="none" w:sz="0" w:space="0" w:color="auto"/>
                <w:left w:val="none" w:sz="0" w:space="0" w:color="auto"/>
                <w:bottom w:val="none" w:sz="0" w:space="0" w:color="auto"/>
                <w:right w:val="none" w:sz="0" w:space="0" w:color="auto"/>
              </w:divBdr>
            </w:div>
          </w:divsChild>
        </w:div>
        <w:div w:id="344135760">
          <w:marLeft w:val="0"/>
          <w:marRight w:val="0"/>
          <w:marTop w:val="0"/>
          <w:marBottom w:val="0"/>
          <w:divBdr>
            <w:top w:val="none" w:sz="0" w:space="0" w:color="auto"/>
            <w:left w:val="none" w:sz="0" w:space="0" w:color="auto"/>
            <w:bottom w:val="none" w:sz="0" w:space="0" w:color="auto"/>
            <w:right w:val="none" w:sz="0" w:space="0" w:color="auto"/>
          </w:divBdr>
          <w:divsChild>
            <w:div w:id="1122458921">
              <w:marLeft w:val="0"/>
              <w:marRight w:val="0"/>
              <w:marTop w:val="0"/>
              <w:marBottom w:val="0"/>
              <w:divBdr>
                <w:top w:val="none" w:sz="0" w:space="0" w:color="auto"/>
                <w:left w:val="none" w:sz="0" w:space="0" w:color="auto"/>
                <w:bottom w:val="none" w:sz="0" w:space="0" w:color="auto"/>
                <w:right w:val="none" w:sz="0" w:space="0" w:color="auto"/>
              </w:divBdr>
            </w:div>
          </w:divsChild>
        </w:div>
        <w:div w:id="83889239">
          <w:marLeft w:val="0"/>
          <w:marRight w:val="0"/>
          <w:marTop w:val="0"/>
          <w:marBottom w:val="0"/>
          <w:divBdr>
            <w:top w:val="none" w:sz="0" w:space="0" w:color="auto"/>
            <w:left w:val="none" w:sz="0" w:space="0" w:color="auto"/>
            <w:bottom w:val="none" w:sz="0" w:space="0" w:color="auto"/>
            <w:right w:val="none" w:sz="0" w:space="0" w:color="auto"/>
          </w:divBdr>
          <w:divsChild>
            <w:div w:id="1022779135">
              <w:marLeft w:val="0"/>
              <w:marRight w:val="0"/>
              <w:marTop w:val="0"/>
              <w:marBottom w:val="0"/>
              <w:divBdr>
                <w:top w:val="none" w:sz="0" w:space="0" w:color="auto"/>
                <w:left w:val="none" w:sz="0" w:space="0" w:color="auto"/>
                <w:bottom w:val="none" w:sz="0" w:space="0" w:color="auto"/>
                <w:right w:val="none" w:sz="0" w:space="0" w:color="auto"/>
              </w:divBdr>
            </w:div>
          </w:divsChild>
        </w:div>
        <w:div w:id="1777869328">
          <w:marLeft w:val="0"/>
          <w:marRight w:val="0"/>
          <w:marTop w:val="0"/>
          <w:marBottom w:val="0"/>
          <w:divBdr>
            <w:top w:val="none" w:sz="0" w:space="0" w:color="auto"/>
            <w:left w:val="none" w:sz="0" w:space="0" w:color="auto"/>
            <w:bottom w:val="none" w:sz="0" w:space="0" w:color="auto"/>
            <w:right w:val="none" w:sz="0" w:space="0" w:color="auto"/>
          </w:divBdr>
          <w:divsChild>
            <w:div w:id="2130200056">
              <w:marLeft w:val="0"/>
              <w:marRight w:val="0"/>
              <w:marTop w:val="0"/>
              <w:marBottom w:val="0"/>
              <w:divBdr>
                <w:top w:val="none" w:sz="0" w:space="0" w:color="auto"/>
                <w:left w:val="none" w:sz="0" w:space="0" w:color="auto"/>
                <w:bottom w:val="none" w:sz="0" w:space="0" w:color="auto"/>
                <w:right w:val="none" w:sz="0" w:space="0" w:color="auto"/>
              </w:divBdr>
            </w:div>
          </w:divsChild>
        </w:div>
        <w:div w:id="166480197">
          <w:marLeft w:val="0"/>
          <w:marRight w:val="0"/>
          <w:marTop w:val="0"/>
          <w:marBottom w:val="0"/>
          <w:divBdr>
            <w:top w:val="none" w:sz="0" w:space="0" w:color="auto"/>
            <w:left w:val="none" w:sz="0" w:space="0" w:color="auto"/>
            <w:bottom w:val="none" w:sz="0" w:space="0" w:color="auto"/>
            <w:right w:val="none" w:sz="0" w:space="0" w:color="auto"/>
          </w:divBdr>
          <w:divsChild>
            <w:div w:id="1312562235">
              <w:marLeft w:val="0"/>
              <w:marRight w:val="0"/>
              <w:marTop w:val="0"/>
              <w:marBottom w:val="0"/>
              <w:divBdr>
                <w:top w:val="none" w:sz="0" w:space="0" w:color="auto"/>
                <w:left w:val="none" w:sz="0" w:space="0" w:color="auto"/>
                <w:bottom w:val="none" w:sz="0" w:space="0" w:color="auto"/>
                <w:right w:val="none" w:sz="0" w:space="0" w:color="auto"/>
              </w:divBdr>
            </w:div>
          </w:divsChild>
        </w:div>
        <w:div w:id="5253871">
          <w:marLeft w:val="0"/>
          <w:marRight w:val="0"/>
          <w:marTop w:val="0"/>
          <w:marBottom w:val="0"/>
          <w:divBdr>
            <w:top w:val="none" w:sz="0" w:space="0" w:color="auto"/>
            <w:left w:val="none" w:sz="0" w:space="0" w:color="auto"/>
            <w:bottom w:val="none" w:sz="0" w:space="0" w:color="auto"/>
            <w:right w:val="none" w:sz="0" w:space="0" w:color="auto"/>
          </w:divBdr>
          <w:divsChild>
            <w:div w:id="2518932">
              <w:marLeft w:val="0"/>
              <w:marRight w:val="0"/>
              <w:marTop w:val="0"/>
              <w:marBottom w:val="0"/>
              <w:divBdr>
                <w:top w:val="none" w:sz="0" w:space="0" w:color="auto"/>
                <w:left w:val="none" w:sz="0" w:space="0" w:color="auto"/>
                <w:bottom w:val="none" w:sz="0" w:space="0" w:color="auto"/>
                <w:right w:val="none" w:sz="0" w:space="0" w:color="auto"/>
              </w:divBdr>
            </w:div>
            <w:div w:id="981153782">
              <w:marLeft w:val="0"/>
              <w:marRight w:val="0"/>
              <w:marTop w:val="0"/>
              <w:marBottom w:val="0"/>
              <w:divBdr>
                <w:top w:val="none" w:sz="0" w:space="0" w:color="auto"/>
                <w:left w:val="none" w:sz="0" w:space="0" w:color="auto"/>
                <w:bottom w:val="none" w:sz="0" w:space="0" w:color="auto"/>
                <w:right w:val="none" w:sz="0" w:space="0" w:color="auto"/>
              </w:divBdr>
            </w:div>
          </w:divsChild>
        </w:div>
        <w:div w:id="1887403794">
          <w:marLeft w:val="0"/>
          <w:marRight w:val="0"/>
          <w:marTop w:val="0"/>
          <w:marBottom w:val="0"/>
          <w:divBdr>
            <w:top w:val="none" w:sz="0" w:space="0" w:color="auto"/>
            <w:left w:val="none" w:sz="0" w:space="0" w:color="auto"/>
            <w:bottom w:val="none" w:sz="0" w:space="0" w:color="auto"/>
            <w:right w:val="none" w:sz="0" w:space="0" w:color="auto"/>
          </w:divBdr>
          <w:divsChild>
            <w:div w:id="371006275">
              <w:marLeft w:val="0"/>
              <w:marRight w:val="0"/>
              <w:marTop w:val="0"/>
              <w:marBottom w:val="0"/>
              <w:divBdr>
                <w:top w:val="none" w:sz="0" w:space="0" w:color="auto"/>
                <w:left w:val="none" w:sz="0" w:space="0" w:color="auto"/>
                <w:bottom w:val="none" w:sz="0" w:space="0" w:color="auto"/>
                <w:right w:val="none" w:sz="0" w:space="0" w:color="auto"/>
              </w:divBdr>
            </w:div>
          </w:divsChild>
        </w:div>
        <w:div w:id="358354878">
          <w:marLeft w:val="0"/>
          <w:marRight w:val="0"/>
          <w:marTop w:val="0"/>
          <w:marBottom w:val="0"/>
          <w:divBdr>
            <w:top w:val="none" w:sz="0" w:space="0" w:color="auto"/>
            <w:left w:val="none" w:sz="0" w:space="0" w:color="auto"/>
            <w:bottom w:val="none" w:sz="0" w:space="0" w:color="auto"/>
            <w:right w:val="none" w:sz="0" w:space="0" w:color="auto"/>
          </w:divBdr>
          <w:divsChild>
            <w:div w:id="1940944741">
              <w:marLeft w:val="0"/>
              <w:marRight w:val="0"/>
              <w:marTop w:val="0"/>
              <w:marBottom w:val="0"/>
              <w:divBdr>
                <w:top w:val="none" w:sz="0" w:space="0" w:color="auto"/>
                <w:left w:val="none" w:sz="0" w:space="0" w:color="auto"/>
                <w:bottom w:val="none" w:sz="0" w:space="0" w:color="auto"/>
                <w:right w:val="none" w:sz="0" w:space="0" w:color="auto"/>
              </w:divBdr>
            </w:div>
          </w:divsChild>
        </w:div>
        <w:div w:id="2020890963">
          <w:marLeft w:val="0"/>
          <w:marRight w:val="0"/>
          <w:marTop w:val="0"/>
          <w:marBottom w:val="0"/>
          <w:divBdr>
            <w:top w:val="none" w:sz="0" w:space="0" w:color="auto"/>
            <w:left w:val="none" w:sz="0" w:space="0" w:color="auto"/>
            <w:bottom w:val="none" w:sz="0" w:space="0" w:color="auto"/>
            <w:right w:val="none" w:sz="0" w:space="0" w:color="auto"/>
          </w:divBdr>
          <w:divsChild>
            <w:div w:id="2111311389">
              <w:marLeft w:val="0"/>
              <w:marRight w:val="0"/>
              <w:marTop w:val="0"/>
              <w:marBottom w:val="0"/>
              <w:divBdr>
                <w:top w:val="none" w:sz="0" w:space="0" w:color="auto"/>
                <w:left w:val="none" w:sz="0" w:space="0" w:color="auto"/>
                <w:bottom w:val="none" w:sz="0" w:space="0" w:color="auto"/>
                <w:right w:val="none" w:sz="0" w:space="0" w:color="auto"/>
              </w:divBdr>
            </w:div>
          </w:divsChild>
        </w:div>
        <w:div w:id="1636136705">
          <w:marLeft w:val="0"/>
          <w:marRight w:val="0"/>
          <w:marTop w:val="0"/>
          <w:marBottom w:val="0"/>
          <w:divBdr>
            <w:top w:val="none" w:sz="0" w:space="0" w:color="auto"/>
            <w:left w:val="none" w:sz="0" w:space="0" w:color="auto"/>
            <w:bottom w:val="none" w:sz="0" w:space="0" w:color="auto"/>
            <w:right w:val="none" w:sz="0" w:space="0" w:color="auto"/>
          </w:divBdr>
          <w:divsChild>
            <w:div w:id="1461454935">
              <w:marLeft w:val="0"/>
              <w:marRight w:val="0"/>
              <w:marTop w:val="0"/>
              <w:marBottom w:val="0"/>
              <w:divBdr>
                <w:top w:val="none" w:sz="0" w:space="0" w:color="auto"/>
                <w:left w:val="none" w:sz="0" w:space="0" w:color="auto"/>
                <w:bottom w:val="none" w:sz="0" w:space="0" w:color="auto"/>
                <w:right w:val="none" w:sz="0" w:space="0" w:color="auto"/>
              </w:divBdr>
            </w:div>
            <w:div w:id="343829148">
              <w:marLeft w:val="0"/>
              <w:marRight w:val="0"/>
              <w:marTop w:val="0"/>
              <w:marBottom w:val="0"/>
              <w:divBdr>
                <w:top w:val="none" w:sz="0" w:space="0" w:color="auto"/>
                <w:left w:val="none" w:sz="0" w:space="0" w:color="auto"/>
                <w:bottom w:val="none" w:sz="0" w:space="0" w:color="auto"/>
                <w:right w:val="none" w:sz="0" w:space="0" w:color="auto"/>
              </w:divBdr>
            </w:div>
            <w:div w:id="2064517611">
              <w:marLeft w:val="0"/>
              <w:marRight w:val="0"/>
              <w:marTop w:val="0"/>
              <w:marBottom w:val="0"/>
              <w:divBdr>
                <w:top w:val="none" w:sz="0" w:space="0" w:color="auto"/>
                <w:left w:val="none" w:sz="0" w:space="0" w:color="auto"/>
                <w:bottom w:val="none" w:sz="0" w:space="0" w:color="auto"/>
                <w:right w:val="none" w:sz="0" w:space="0" w:color="auto"/>
              </w:divBdr>
            </w:div>
            <w:div w:id="297690151">
              <w:marLeft w:val="0"/>
              <w:marRight w:val="0"/>
              <w:marTop w:val="0"/>
              <w:marBottom w:val="0"/>
              <w:divBdr>
                <w:top w:val="none" w:sz="0" w:space="0" w:color="auto"/>
                <w:left w:val="none" w:sz="0" w:space="0" w:color="auto"/>
                <w:bottom w:val="none" w:sz="0" w:space="0" w:color="auto"/>
                <w:right w:val="none" w:sz="0" w:space="0" w:color="auto"/>
              </w:divBdr>
            </w:div>
            <w:div w:id="1543397626">
              <w:marLeft w:val="0"/>
              <w:marRight w:val="0"/>
              <w:marTop w:val="0"/>
              <w:marBottom w:val="0"/>
              <w:divBdr>
                <w:top w:val="none" w:sz="0" w:space="0" w:color="auto"/>
                <w:left w:val="none" w:sz="0" w:space="0" w:color="auto"/>
                <w:bottom w:val="none" w:sz="0" w:space="0" w:color="auto"/>
                <w:right w:val="none" w:sz="0" w:space="0" w:color="auto"/>
              </w:divBdr>
            </w:div>
            <w:div w:id="2001300480">
              <w:marLeft w:val="0"/>
              <w:marRight w:val="0"/>
              <w:marTop w:val="0"/>
              <w:marBottom w:val="0"/>
              <w:divBdr>
                <w:top w:val="none" w:sz="0" w:space="0" w:color="auto"/>
                <w:left w:val="none" w:sz="0" w:space="0" w:color="auto"/>
                <w:bottom w:val="none" w:sz="0" w:space="0" w:color="auto"/>
                <w:right w:val="none" w:sz="0" w:space="0" w:color="auto"/>
              </w:divBdr>
            </w:div>
            <w:div w:id="241910396">
              <w:marLeft w:val="0"/>
              <w:marRight w:val="0"/>
              <w:marTop w:val="0"/>
              <w:marBottom w:val="0"/>
              <w:divBdr>
                <w:top w:val="none" w:sz="0" w:space="0" w:color="auto"/>
                <w:left w:val="none" w:sz="0" w:space="0" w:color="auto"/>
                <w:bottom w:val="none" w:sz="0" w:space="0" w:color="auto"/>
                <w:right w:val="none" w:sz="0" w:space="0" w:color="auto"/>
              </w:divBdr>
            </w:div>
            <w:div w:id="688262584">
              <w:marLeft w:val="0"/>
              <w:marRight w:val="0"/>
              <w:marTop w:val="0"/>
              <w:marBottom w:val="0"/>
              <w:divBdr>
                <w:top w:val="none" w:sz="0" w:space="0" w:color="auto"/>
                <w:left w:val="none" w:sz="0" w:space="0" w:color="auto"/>
                <w:bottom w:val="none" w:sz="0" w:space="0" w:color="auto"/>
                <w:right w:val="none" w:sz="0" w:space="0" w:color="auto"/>
              </w:divBdr>
            </w:div>
          </w:divsChild>
        </w:div>
        <w:div w:id="981153223">
          <w:marLeft w:val="0"/>
          <w:marRight w:val="0"/>
          <w:marTop w:val="0"/>
          <w:marBottom w:val="0"/>
          <w:divBdr>
            <w:top w:val="none" w:sz="0" w:space="0" w:color="auto"/>
            <w:left w:val="none" w:sz="0" w:space="0" w:color="auto"/>
            <w:bottom w:val="none" w:sz="0" w:space="0" w:color="auto"/>
            <w:right w:val="none" w:sz="0" w:space="0" w:color="auto"/>
          </w:divBdr>
          <w:divsChild>
            <w:div w:id="273946766">
              <w:marLeft w:val="0"/>
              <w:marRight w:val="0"/>
              <w:marTop w:val="0"/>
              <w:marBottom w:val="0"/>
              <w:divBdr>
                <w:top w:val="none" w:sz="0" w:space="0" w:color="auto"/>
                <w:left w:val="none" w:sz="0" w:space="0" w:color="auto"/>
                <w:bottom w:val="none" w:sz="0" w:space="0" w:color="auto"/>
                <w:right w:val="none" w:sz="0" w:space="0" w:color="auto"/>
              </w:divBdr>
            </w:div>
            <w:div w:id="15424883">
              <w:marLeft w:val="0"/>
              <w:marRight w:val="0"/>
              <w:marTop w:val="0"/>
              <w:marBottom w:val="0"/>
              <w:divBdr>
                <w:top w:val="none" w:sz="0" w:space="0" w:color="auto"/>
                <w:left w:val="none" w:sz="0" w:space="0" w:color="auto"/>
                <w:bottom w:val="none" w:sz="0" w:space="0" w:color="auto"/>
                <w:right w:val="none" w:sz="0" w:space="0" w:color="auto"/>
              </w:divBdr>
            </w:div>
          </w:divsChild>
        </w:div>
        <w:div w:id="1343893546">
          <w:marLeft w:val="0"/>
          <w:marRight w:val="0"/>
          <w:marTop w:val="0"/>
          <w:marBottom w:val="0"/>
          <w:divBdr>
            <w:top w:val="none" w:sz="0" w:space="0" w:color="auto"/>
            <w:left w:val="none" w:sz="0" w:space="0" w:color="auto"/>
            <w:bottom w:val="none" w:sz="0" w:space="0" w:color="auto"/>
            <w:right w:val="none" w:sz="0" w:space="0" w:color="auto"/>
          </w:divBdr>
          <w:divsChild>
            <w:div w:id="1031612798">
              <w:marLeft w:val="0"/>
              <w:marRight w:val="0"/>
              <w:marTop w:val="0"/>
              <w:marBottom w:val="0"/>
              <w:divBdr>
                <w:top w:val="none" w:sz="0" w:space="0" w:color="auto"/>
                <w:left w:val="none" w:sz="0" w:space="0" w:color="auto"/>
                <w:bottom w:val="none" w:sz="0" w:space="0" w:color="auto"/>
                <w:right w:val="none" w:sz="0" w:space="0" w:color="auto"/>
              </w:divBdr>
            </w:div>
          </w:divsChild>
        </w:div>
        <w:div w:id="1867717555">
          <w:marLeft w:val="0"/>
          <w:marRight w:val="0"/>
          <w:marTop w:val="0"/>
          <w:marBottom w:val="0"/>
          <w:divBdr>
            <w:top w:val="none" w:sz="0" w:space="0" w:color="auto"/>
            <w:left w:val="none" w:sz="0" w:space="0" w:color="auto"/>
            <w:bottom w:val="none" w:sz="0" w:space="0" w:color="auto"/>
            <w:right w:val="none" w:sz="0" w:space="0" w:color="auto"/>
          </w:divBdr>
          <w:divsChild>
            <w:div w:id="1627393108">
              <w:marLeft w:val="0"/>
              <w:marRight w:val="0"/>
              <w:marTop w:val="0"/>
              <w:marBottom w:val="0"/>
              <w:divBdr>
                <w:top w:val="none" w:sz="0" w:space="0" w:color="auto"/>
                <w:left w:val="none" w:sz="0" w:space="0" w:color="auto"/>
                <w:bottom w:val="none" w:sz="0" w:space="0" w:color="auto"/>
                <w:right w:val="none" w:sz="0" w:space="0" w:color="auto"/>
              </w:divBdr>
            </w:div>
          </w:divsChild>
        </w:div>
        <w:div w:id="2102943862">
          <w:marLeft w:val="0"/>
          <w:marRight w:val="0"/>
          <w:marTop w:val="0"/>
          <w:marBottom w:val="0"/>
          <w:divBdr>
            <w:top w:val="none" w:sz="0" w:space="0" w:color="auto"/>
            <w:left w:val="none" w:sz="0" w:space="0" w:color="auto"/>
            <w:bottom w:val="none" w:sz="0" w:space="0" w:color="auto"/>
            <w:right w:val="none" w:sz="0" w:space="0" w:color="auto"/>
          </w:divBdr>
          <w:divsChild>
            <w:div w:id="543254565">
              <w:marLeft w:val="0"/>
              <w:marRight w:val="0"/>
              <w:marTop w:val="0"/>
              <w:marBottom w:val="0"/>
              <w:divBdr>
                <w:top w:val="none" w:sz="0" w:space="0" w:color="auto"/>
                <w:left w:val="none" w:sz="0" w:space="0" w:color="auto"/>
                <w:bottom w:val="none" w:sz="0" w:space="0" w:color="auto"/>
                <w:right w:val="none" w:sz="0" w:space="0" w:color="auto"/>
              </w:divBdr>
            </w:div>
          </w:divsChild>
        </w:div>
        <w:div w:id="2045011499">
          <w:marLeft w:val="0"/>
          <w:marRight w:val="0"/>
          <w:marTop w:val="0"/>
          <w:marBottom w:val="0"/>
          <w:divBdr>
            <w:top w:val="none" w:sz="0" w:space="0" w:color="auto"/>
            <w:left w:val="none" w:sz="0" w:space="0" w:color="auto"/>
            <w:bottom w:val="none" w:sz="0" w:space="0" w:color="auto"/>
            <w:right w:val="none" w:sz="0" w:space="0" w:color="auto"/>
          </w:divBdr>
          <w:divsChild>
            <w:div w:id="1108157612">
              <w:marLeft w:val="0"/>
              <w:marRight w:val="0"/>
              <w:marTop w:val="0"/>
              <w:marBottom w:val="0"/>
              <w:divBdr>
                <w:top w:val="none" w:sz="0" w:space="0" w:color="auto"/>
                <w:left w:val="none" w:sz="0" w:space="0" w:color="auto"/>
                <w:bottom w:val="none" w:sz="0" w:space="0" w:color="auto"/>
                <w:right w:val="none" w:sz="0" w:space="0" w:color="auto"/>
              </w:divBdr>
            </w:div>
          </w:divsChild>
        </w:div>
        <w:div w:id="1123110965">
          <w:marLeft w:val="0"/>
          <w:marRight w:val="0"/>
          <w:marTop w:val="0"/>
          <w:marBottom w:val="0"/>
          <w:divBdr>
            <w:top w:val="none" w:sz="0" w:space="0" w:color="auto"/>
            <w:left w:val="none" w:sz="0" w:space="0" w:color="auto"/>
            <w:bottom w:val="none" w:sz="0" w:space="0" w:color="auto"/>
            <w:right w:val="none" w:sz="0" w:space="0" w:color="auto"/>
          </w:divBdr>
          <w:divsChild>
            <w:div w:id="402723199">
              <w:marLeft w:val="0"/>
              <w:marRight w:val="0"/>
              <w:marTop w:val="0"/>
              <w:marBottom w:val="0"/>
              <w:divBdr>
                <w:top w:val="none" w:sz="0" w:space="0" w:color="auto"/>
                <w:left w:val="none" w:sz="0" w:space="0" w:color="auto"/>
                <w:bottom w:val="none" w:sz="0" w:space="0" w:color="auto"/>
                <w:right w:val="none" w:sz="0" w:space="0" w:color="auto"/>
              </w:divBdr>
            </w:div>
            <w:div w:id="1975139691">
              <w:marLeft w:val="0"/>
              <w:marRight w:val="0"/>
              <w:marTop w:val="0"/>
              <w:marBottom w:val="0"/>
              <w:divBdr>
                <w:top w:val="none" w:sz="0" w:space="0" w:color="auto"/>
                <w:left w:val="none" w:sz="0" w:space="0" w:color="auto"/>
                <w:bottom w:val="none" w:sz="0" w:space="0" w:color="auto"/>
                <w:right w:val="none" w:sz="0" w:space="0" w:color="auto"/>
              </w:divBdr>
            </w:div>
          </w:divsChild>
        </w:div>
        <w:div w:id="1434859946">
          <w:marLeft w:val="0"/>
          <w:marRight w:val="0"/>
          <w:marTop w:val="0"/>
          <w:marBottom w:val="0"/>
          <w:divBdr>
            <w:top w:val="none" w:sz="0" w:space="0" w:color="auto"/>
            <w:left w:val="none" w:sz="0" w:space="0" w:color="auto"/>
            <w:bottom w:val="none" w:sz="0" w:space="0" w:color="auto"/>
            <w:right w:val="none" w:sz="0" w:space="0" w:color="auto"/>
          </w:divBdr>
          <w:divsChild>
            <w:div w:id="281115439">
              <w:marLeft w:val="0"/>
              <w:marRight w:val="0"/>
              <w:marTop w:val="0"/>
              <w:marBottom w:val="0"/>
              <w:divBdr>
                <w:top w:val="none" w:sz="0" w:space="0" w:color="auto"/>
                <w:left w:val="none" w:sz="0" w:space="0" w:color="auto"/>
                <w:bottom w:val="none" w:sz="0" w:space="0" w:color="auto"/>
                <w:right w:val="none" w:sz="0" w:space="0" w:color="auto"/>
              </w:divBdr>
            </w:div>
          </w:divsChild>
        </w:div>
        <w:div w:id="1837842891">
          <w:marLeft w:val="0"/>
          <w:marRight w:val="0"/>
          <w:marTop w:val="0"/>
          <w:marBottom w:val="0"/>
          <w:divBdr>
            <w:top w:val="none" w:sz="0" w:space="0" w:color="auto"/>
            <w:left w:val="none" w:sz="0" w:space="0" w:color="auto"/>
            <w:bottom w:val="none" w:sz="0" w:space="0" w:color="auto"/>
            <w:right w:val="none" w:sz="0" w:space="0" w:color="auto"/>
          </w:divBdr>
          <w:divsChild>
            <w:div w:id="1058090090">
              <w:marLeft w:val="0"/>
              <w:marRight w:val="0"/>
              <w:marTop w:val="0"/>
              <w:marBottom w:val="0"/>
              <w:divBdr>
                <w:top w:val="none" w:sz="0" w:space="0" w:color="auto"/>
                <w:left w:val="none" w:sz="0" w:space="0" w:color="auto"/>
                <w:bottom w:val="none" w:sz="0" w:space="0" w:color="auto"/>
                <w:right w:val="none" w:sz="0" w:space="0" w:color="auto"/>
              </w:divBdr>
            </w:div>
          </w:divsChild>
        </w:div>
        <w:div w:id="1985885129">
          <w:marLeft w:val="0"/>
          <w:marRight w:val="0"/>
          <w:marTop w:val="0"/>
          <w:marBottom w:val="0"/>
          <w:divBdr>
            <w:top w:val="none" w:sz="0" w:space="0" w:color="auto"/>
            <w:left w:val="none" w:sz="0" w:space="0" w:color="auto"/>
            <w:bottom w:val="none" w:sz="0" w:space="0" w:color="auto"/>
            <w:right w:val="none" w:sz="0" w:space="0" w:color="auto"/>
          </w:divBdr>
          <w:divsChild>
            <w:div w:id="648098005">
              <w:marLeft w:val="0"/>
              <w:marRight w:val="0"/>
              <w:marTop w:val="0"/>
              <w:marBottom w:val="0"/>
              <w:divBdr>
                <w:top w:val="none" w:sz="0" w:space="0" w:color="auto"/>
                <w:left w:val="none" w:sz="0" w:space="0" w:color="auto"/>
                <w:bottom w:val="none" w:sz="0" w:space="0" w:color="auto"/>
                <w:right w:val="none" w:sz="0" w:space="0" w:color="auto"/>
              </w:divBdr>
            </w:div>
          </w:divsChild>
        </w:div>
        <w:div w:id="2055428232">
          <w:marLeft w:val="0"/>
          <w:marRight w:val="0"/>
          <w:marTop w:val="0"/>
          <w:marBottom w:val="0"/>
          <w:divBdr>
            <w:top w:val="none" w:sz="0" w:space="0" w:color="auto"/>
            <w:left w:val="none" w:sz="0" w:space="0" w:color="auto"/>
            <w:bottom w:val="none" w:sz="0" w:space="0" w:color="auto"/>
            <w:right w:val="none" w:sz="0" w:space="0" w:color="auto"/>
          </w:divBdr>
          <w:divsChild>
            <w:div w:id="984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659">
      <w:bodyDiv w:val="1"/>
      <w:marLeft w:val="0"/>
      <w:marRight w:val="0"/>
      <w:marTop w:val="0"/>
      <w:marBottom w:val="0"/>
      <w:divBdr>
        <w:top w:val="none" w:sz="0" w:space="0" w:color="auto"/>
        <w:left w:val="none" w:sz="0" w:space="0" w:color="auto"/>
        <w:bottom w:val="none" w:sz="0" w:space="0" w:color="auto"/>
        <w:right w:val="none" w:sz="0" w:space="0" w:color="auto"/>
      </w:divBdr>
    </w:div>
    <w:div w:id="1949850118">
      <w:bodyDiv w:val="1"/>
      <w:marLeft w:val="0"/>
      <w:marRight w:val="0"/>
      <w:marTop w:val="0"/>
      <w:marBottom w:val="0"/>
      <w:divBdr>
        <w:top w:val="none" w:sz="0" w:space="0" w:color="auto"/>
        <w:left w:val="none" w:sz="0" w:space="0" w:color="auto"/>
        <w:bottom w:val="none" w:sz="0" w:space="0" w:color="auto"/>
        <w:right w:val="none" w:sz="0" w:space="0" w:color="auto"/>
      </w:divBdr>
    </w:div>
    <w:div w:id="20275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missionefficiency.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twitter.com/Mission_EE" TargetMode="External"/><Relationship Id="rId2" Type="http://schemas.openxmlformats.org/officeDocument/2006/relationships/hyperlink" Target="https://www.linkedin.com/company/mission-efficiency/?viewAsMember=true" TargetMode="External"/><Relationship Id="rId1" Type="http://schemas.openxmlformats.org/officeDocument/2006/relationships/hyperlink" Target="https://www.seforall.org/news-and-events/news-and-stories/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92AEB197-F509-441F-A774-29FA29016433}">
    <t:Anchor>
      <t:Comment id="1932077013"/>
    </t:Anchor>
    <t:History>
      <t:Event id="{23DA0BE7-353D-4664-AE5D-B5D37ECFAD07}" time="2024-05-24T06:14:51.238Z">
        <t:Attribution userId="S::elizabeth.chege@seforall.org::b8e1b898-8627-464f-a11b-81a485a5654e" userProvider="AD" userName="Elizabeth Wangeci Chege"/>
        <t:Anchor>
          <t:Comment id="1932077013"/>
        </t:Anchor>
        <t:Create/>
      </t:Event>
      <t:Event id="{C7871A87-D0BC-4AED-941C-EC7BC264C8D7}" time="2024-05-24T06:14:51.238Z">
        <t:Attribution userId="S::elizabeth.chege@seforall.org::b8e1b898-8627-464f-a11b-81a485a5654e" userProvider="AD" userName="Elizabeth Wangeci Chege"/>
        <t:Anchor>
          <t:Comment id="1932077013"/>
        </t:Anchor>
        <t:Assign userId="S::Grace.kamau@seforall.org::82b80863-eabd-4312-91f8-9fd56339f322" userProvider="AD" userName="Grace Wambui  Kamau"/>
      </t:Event>
      <t:Event id="{EF9111DB-9E52-4ACB-9D02-19C47B0E52E9}" time="2024-05-24T06:14:51.238Z">
        <t:Attribution userId="S::elizabeth.chege@seforall.org::b8e1b898-8627-464f-a11b-81a485a5654e" userProvider="AD" userName="Elizabeth Wangeci Chege"/>
        <t:Anchor>
          <t:Comment id="1932077013"/>
        </t:Anchor>
        <t:SetTitle title="This hotel is exactly what we're trying not encourage in building towards net zero. No natural ventilation, carpets with VOC, AC badly designed and not zoned, lights on during the day in all areas etc. @Grace Wambui Kamau"/>
      </t:Event>
      <t:Event id="{FA533B00-0FBF-42F6-A956-EF52DBAFC2F1}" time="2024-05-29T12:07:33.531Z">
        <t:Attribution userId="S::grace.kamau@seforall.org::82b80863-eabd-4312-91f8-9fd56339f322" userProvider="AD" userName="Grace Wambui  Kamau"/>
        <t:Progress percentComplete="100"/>
      </t:Event>
    </t:History>
  </t:Task>
</t:Tasks>
</file>

<file path=word/theme/theme1.xml><?xml version="1.0" encoding="utf-8"?>
<a:theme xmlns:a="http://schemas.openxmlformats.org/drawingml/2006/main" name="seforall-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408014-3512-4E4D-8D75-FA6E2FDA1599}">
  <we:reference id="wa200000729" version="3.8.294.0" store="en-001" storeType="OMEX"/>
  <we:alternateReferences>
    <we:reference id="WA200000729" version="3.8.29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61D1A5621A2498CEC3D8456AF0272" ma:contentTypeVersion="22" ma:contentTypeDescription="Create a new document." ma:contentTypeScope="" ma:versionID="11400f95f065ef2a102ac1b819603f7f">
  <xsd:schema xmlns:xsd="http://www.w3.org/2001/XMLSchema" xmlns:xs="http://www.w3.org/2001/XMLSchema" xmlns:p="http://schemas.microsoft.com/office/2006/metadata/properties" xmlns:ns2="dd8682f3-14aa-4a86-bc0b-a7c76dafad6d" xmlns:ns3="418c1687-f2b4-4c60-bff4-9f013a1b0e9b" targetNamespace="http://schemas.microsoft.com/office/2006/metadata/properties" ma:root="true" ma:fieldsID="9ddecaf20af0af654a9d263c5f628891" ns2:_="" ns3:_="">
    <xsd:import namespace="dd8682f3-14aa-4a86-bc0b-a7c76dafad6d"/>
    <xsd:import namespace="418c1687-f2b4-4c60-bff4-9f013a1b0e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MediaLengthInSeconds" minOccurs="0"/>
                <xsd:element ref="ns3:Yes_x002f_No" minOccurs="0"/>
                <xsd:element ref="ns3:lcf76f155ced4ddcb4097134ff3c332f" minOccurs="0"/>
                <xsd:element ref="ns2:TaxCatchAll" minOccurs="0"/>
                <xsd:element ref="ns3:Date_x002f_Time" minOccurs="0"/>
                <xsd:element ref="ns3:Date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82f3-14aa-4a86-bc0b-a7c76dafad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fcdcfff-05c2-48c0-a5b6-3d57bc6500d3}" ma:internalName="TaxCatchAll" ma:showField="CatchAllData" ma:web="dd8682f3-14aa-4a86-bc0b-a7c76dafad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1687-f2b4-4c60-bff4-9f013a1b0e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Time"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Yes_x002f_No" ma:index="22" nillable="true" ma:displayName="Yes/No" ma:default="1" ma:format="Dropdown" ma:internalName="Yes_x002f_No">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4168d7-2d3a-468e-86fb-7813e7399bd7" ma:termSetId="09814cd3-568e-fe90-9814-8d621ff8fb84" ma:anchorId="fba54fb3-c3e1-fe81-a776-ca4b69148c4d" ma:open="true" ma:isKeyword="false">
      <xsd:complexType>
        <xsd:sequence>
          <xsd:element ref="pc:Terms" minOccurs="0" maxOccurs="1"/>
        </xsd:sequence>
      </xsd:complexType>
    </xsd:element>
    <xsd:element name="Date_x002f_Time" ma:index="26" nillable="true" ma:displayName="Date/Time" ma:format="DateOnly" ma:internalName="Date_x002f_Time">
      <xsd:simpleType>
        <xsd:restriction base="dms:DateTime"/>
      </xsd:simpleType>
    </xsd:element>
    <xsd:element name="Datetime" ma:index="27" nillable="true" ma:displayName="Date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418c1687-f2b4-4c60-bff4-9f013a1b0e9b" xsi:nil="true"/>
    <lcf76f155ced4ddcb4097134ff3c332f xmlns="418c1687-f2b4-4c60-bff4-9f013a1b0e9b">
      <Terms xmlns="http://schemas.microsoft.com/office/infopath/2007/PartnerControls"/>
    </lcf76f155ced4ddcb4097134ff3c332f>
    <Yes_x002f_No xmlns="418c1687-f2b4-4c60-bff4-9f013a1b0e9b">true</Yes_x002f_No>
    <TaxCatchAll xmlns="dd8682f3-14aa-4a86-bc0b-a7c76dafad6d" xsi:nil="true"/>
    <Date_x002f_Time xmlns="418c1687-f2b4-4c60-bff4-9f013a1b0e9b" xsi:nil="true"/>
    <Datetime xmlns="418c1687-f2b4-4c60-bff4-9f013a1b0e9b" xsi:nil="true"/>
  </documentManagement>
</p:properties>
</file>

<file path=customXml/itemProps1.xml><?xml version="1.0" encoding="utf-8"?>
<ds:datastoreItem xmlns:ds="http://schemas.openxmlformats.org/officeDocument/2006/customXml" ds:itemID="{812BB1F5-99A3-42C8-A511-D26B669F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82f3-14aa-4a86-bc0b-a7c76dafad6d"/>
    <ds:schemaRef ds:uri="418c1687-f2b4-4c60-bff4-9f013a1b0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B132E-F8F5-F44A-AED3-151486B37E53}">
  <ds:schemaRefs>
    <ds:schemaRef ds:uri="http://schemas.openxmlformats.org/officeDocument/2006/bibliography"/>
  </ds:schemaRefs>
</ds:datastoreItem>
</file>

<file path=customXml/itemProps3.xml><?xml version="1.0" encoding="utf-8"?>
<ds:datastoreItem xmlns:ds="http://schemas.openxmlformats.org/officeDocument/2006/customXml" ds:itemID="{08383625-F877-4C94-8FED-1CF59AC71352}">
  <ds:schemaRefs>
    <ds:schemaRef ds:uri="http://schemas.microsoft.com/sharepoint/v3/contenttype/forms"/>
  </ds:schemaRefs>
</ds:datastoreItem>
</file>

<file path=customXml/itemProps4.xml><?xml version="1.0" encoding="utf-8"?>
<ds:datastoreItem xmlns:ds="http://schemas.openxmlformats.org/officeDocument/2006/customXml" ds:itemID="{B3E152DB-574D-4FCC-9834-DB40DF68262D}">
  <ds:schemaRefs>
    <ds:schemaRef ds:uri="http://schemas.microsoft.com/office/2006/metadata/properties"/>
    <ds:schemaRef ds:uri="http://schemas.microsoft.com/office/infopath/2007/PartnerControls"/>
    <ds:schemaRef ds:uri="418c1687-f2b4-4c60-bff4-9f013a1b0e9b"/>
    <ds:schemaRef ds:uri="dd8682f3-14aa-4a86-bc0b-a7c76dafad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Sanz</dc:creator>
  <cp:keywords/>
  <dc:description/>
  <cp:lastModifiedBy>Grace Kamau</cp:lastModifiedBy>
  <cp:revision>2</cp:revision>
  <cp:lastPrinted>2020-08-14T00:07:00Z</cp:lastPrinted>
  <dcterms:created xsi:type="dcterms:W3CDTF">2024-06-06T08:34:00Z</dcterms:created>
  <dcterms:modified xsi:type="dcterms:W3CDTF">2024-06-06T08:34:00Z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0x01010071561D1A5621A2498CEC3D8456AF0272</vt:lpwstr>
  </property>
  <property fmtid="{D5CDD505-2E9C-101B-9397-08002B2CF9AE}" pid="3" name="MediaServiceImageTags">
    <vt:lpwstr/>
  </property>
  <property fmtid="{D5CDD505-2E9C-101B-9397-08002B2CF9AE}" pid="4" name="GrammarlyDocumentId">
    <vt:lpwstr>3e4f274a00219c3efa4329d5e6904b82320e35b4384470a82ee80a2e66b0947c</vt:lpwstr>
  </property>
</Properties>
</file>